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3B09" w14:textId="77777777"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58D5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pacing w:val="1"/>
          <w:sz w:val="24"/>
        </w:rPr>
      </w:pPr>
      <w:proofErr w:type="spellStart"/>
      <w:r w:rsidRPr="009E0624">
        <w:rPr>
          <w:rFonts w:ascii="Times New Roman" w:hAnsi="Times New Roman" w:cs="Times New Roman"/>
          <w:sz w:val="24"/>
        </w:rPr>
        <w:t>Република</w:t>
      </w:r>
      <w:proofErr w:type="spellEnd"/>
      <w:r w:rsidRPr="009E06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sz w:val="24"/>
        </w:rPr>
        <w:t>Србија</w:t>
      </w:r>
      <w:proofErr w:type="spellEnd"/>
    </w:p>
    <w:p w14:paraId="1E0CA1A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</w:rPr>
      </w:pPr>
      <w:r w:rsidRPr="009E0624">
        <w:rPr>
          <w:rFonts w:ascii="Times New Roman" w:hAnsi="Times New Roman" w:cs="Times New Roman"/>
          <w:sz w:val="24"/>
        </w:rPr>
        <w:t>О</w:t>
      </w:r>
      <w:r w:rsidR="00B40624">
        <w:rPr>
          <w:rFonts w:ascii="Times New Roman" w:hAnsi="Times New Roman" w:cs="Times New Roman"/>
          <w:sz w:val="24"/>
        </w:rPr>
        <w:t>ПШТИНА МАЛО ЦРНИЋЕ</w:t>
      </w:r>
      <w:r w:rsidRPr="009E0624">
        <w:rPr>
          <w:rFonts w:ascii="Times New Roman" w:hAnsi="Times New Roman" w:cs="Times New Roman"/>
          <w:sz w:val="24"/>
        </w:rPr>
        <w:t xml:space="preserve"> </w:t>
      </w:r>
    </w:p>
    <w:p w14:paraId="65A2ED24" w14:textId="77777777" w:rsidR="00B40624" w:rsidRPr="00B40624" w:rsidRDefault="00B40624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Oпштинско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веће</w:t>
      </w:r>
      <w:proofErr w:type="spellEnd"/>
    </w:p>
    <w:p w14:paraId="36707DFB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pacing w:val="1"/>
          <w:sz w:val="24"/>
        </w:rPr>
      </w:pPr>
      <w:proofErr w:type="spellStart"/>
      <w:r w:rsidRPr="009E0624">
        <w:rPr>
          <w:rFonts w:ascii="Times New Roman" w:hAnsi="Times New Roman" w:cs="Times New Roman"/>
          <w:b/>
          <w:sz w:val="24"/>
        </w:rPr>
        <w:t>Комисија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з</w:t>
      </w:r>
      <w:r w:rsidR="009E0624">
        <w:rPr>
          <w:rFonts w:ascii="Times New Roman" w:hAnsi="Times New Roman" w:cs="Times New Roman"/>
          <w:b/>
          <w:sz w:val="24"/>
        </w:rPr>
        <w:t>а</w:t>
      </w:r>
      <w:proofErr w:type="spellEnd"/>
      <w:r w:rsid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реализацију</w:t>
      </w:r>
      <w:proofErr w:type="spellEnd"/>
    </w:p>
    <w:p w14:paraId="149DE259" w14:textId="77777777" w:rsidR="009E0624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z w:val="24"/>
        </w:rPr>
      </w:pPr>
      <w:proofErr w:type="spellStart"/>
      <w:r w:rsidRPr="009E0624">
        <w:rPr>
          <w:rFonts w:ascii="Times New Roman" w:hAnsi="Times New Roman" w:cs="Times New Roman"/>
          <w:b/>
          <w:sz w:val="24"/>
        </w:rPr>
        <w:t>мера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енергетске</w:t>
      </w:r>
      <w:proofErr w:type="spellEnd"/>
      <w:r w:rsidRPr="009E06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0624">
        <w:rPr>
          <w:rFonts w:ascii="Times New Roman" w:hAnsi="Times New Roman" w:cs="Times New Roman"/>
          <w:b/>
          <w:sz w:val="24"/>
        </w:rPr>
        <w:t>санације</w:t>
      </w:r>
      <w:proofErr w:type="spellEnd"/>
    </w:p>
    <w:p w14:paraId="080133D9" w14:textId="42A74D31" w:rsidR="00C0612A" w:rsidRPr="00063DE6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Latn-RS"/>
        </w:rPr>
      </w:pPr>
      <w:proofErr w:type="spellStart"/>
      <w:r w:rsidRPr="009E0624">
        <w:rPr>
          <w:rFonts w:ascii="Times New Roman" w:hAnsi="Times New Roman" w:cs="Times New Roman"/>
          <w:sz w:val="24"/>
        </w:rPr>
        <w:t>Број</w:t>
      </w:r>
      <w:proofErr w:type="spellEnd"/>
      <w:r w:rsidRPr="009E0624">
        <w:rPr>
          <w:rFonts w:ascii="Times New Roman" w:hAnsi="Times New Roman" w:cs="Times New Roman"/>
          <w:sz w:val="24"/>
        </w:rPr>
        <w:t>:</w:t>
      </w:r>
      <w:r w:rsidR="00B40624">
        <w:rPr>
          <w:rFonts w:ascii="Times New Roman" w:hAnsi="Times New Roman" w:cs="Times New Roman"/>
          <w:sz w:val="24"/>
        </w:rPr>
        <w:t xml:space="preserve"> </w:t>
      </w:r>
      <w:r w:rsidR="00613361">
        <w:rPr>
          <w:rFonts w:ascii="Times New Roman" w:hAnsi="Times New Roman" w:cs="Times New Roman"/>
          <w:sz w:val="24"/>
        </w:rPr>
        <w:t>312-</w:t>
      </w:r>
      <w:r w:rsidR="0078178D">
        <w:rPr>
          <w:rFonts w:ascii="Times New Roman" w:hAnsi="Times New Roman" w:cs="Times New Roman"/>
          <w:sz w:val="24"/>
          <w:lang w:val="sr-Cyrl-RS"/>
        </w:rPr>
        <w:t>4</w:t>
      </w:r>
      <w:r w:rsidR="001951CA">
        <w:rPr>
          <w:rFonts w:ascii="Times New Roman" w:hAnsi="Times New Roman" w:cs="Times New Roman"/>
          <w:sz w:val="24"/>
        </w:rPr>
        <w:t>/202</w:t>
      </w:r>
      <w:r w:rsidR="009029D5">
        <w:rPr>
          <w:rFonts w:ascii="Times New Roman" w:hAnsi="Times New Roman" w:cs="Times New Roman"/>
          <w:sz w:val="24"/>
          <w:lang w:val="sr-Cyrl-RS"/>
        </w:rPr>
        <w:t>4</w:t>
      </w:r>
      <w:r w:rsidR="00FB7502">
        <w:rPr>
          <w:rFonts w:ascii="Times New Roman" w:hAnsi="Times New Roman" w:cs="Times New Roman"/>
          <w:sz w:val="24"/>
          <w:lang w:val="sr-Cyrl-RS"/>
        </w:rPr>
        <w:t>-</w:t>
      </w:r>
      <w:r w:rsidR="00063DE6">
        <w:rPr>
          <w:rFonts w:ascii="Times New Roman" w:hAnsi="Times New Roman" w:cs="Times New Roman"/>
          <w:sz w:val="24"/>
          <w:lang w:val="sr-Latn-RS"/>
        </w:rPr>
        <w:t>4</w:t>
      </w:r>
    </w:p>
    <w:p w14:paraId="312EB232" w14:textId="60772496" w:rsidR="009E0624" w:rsidRDefault="00C51E01" w:rsidP="009E0624">
      <w:pPr>
        <w:pStyle w:val="BodyText"/>
        <w:ind w:left="113" w:right="146"/>
        <w:rPr>
          <w:spacing w:val="-57"/>
        </w:rPr>
      </w:pPr>
      <w:r>
        <w:rPr>
          <w:lang w:val="sr-Latn-RS"/>
        </w:rPr>
        <w:t>0</w:t>
      </w:r>
      <w:r w:rsidR="00063DE6">
        <w:rPr>
          <w:lang w:val="sr-Latn-RS"/>
        </w:rPr>
        <w:t>7</w:t>
      </w:r>
      <w:r>
        <w:rPr>
          <w:lang w:val="sr-Latn-RS"/>
        </w:rPr>
        <w:t>.</w:t>
      </w:r>
      <w:r w:rsidR="00063DE6">
        <w:rPr>
          <w:lang w:val="sr-Latn-RS"/>
        </w:rPr>
        <w:t>10</w:t>
      </w:r>
      <w:r>
        <w:rPr>
          <w:lang w:val="sr-Latn-RS"/>
        </w:rPr>
        <w:t>.</w:t>
      </w:r>
      <w:r w:rsidR="00C0612A" w:rsidRPr="009E0624">
        <w:t>202</w:t>
      </w:r>
      <w:r w:rsidR="009029D5">
        <w:rPr>
          <w:lang w:val="sr-Cyrl-RS"/>
        </w:rPr>
        <w:t>4</w:t>
      </w:r>
      <w:r w:rsidR="00C0612A" w:rsidRPr="009E0624">
        <w:t>.</w:t>
      </w:r>
      <w:r w:rsidR="00B40624">
        <w:t xml:space="preserve"> </w:t>
      </w:r>
      <w:proofErr w:type="spellStart"/>
      <w:r w:rsidR="00C0612A" w:rsidRPr="009E0624">
        <w:t>године</w:t>
      </w:r>
      <w:proofErr w:type="spellEnd"/>
    </w:p>
    <w:p w14:paraId="67770200" w14:textId="77777777" w:rsidR="00C0612A" w:rsidRPr="009E0624" w:rsidRDefault="00C0612A" w:rsidP="009E0624">
      <w:pPr>
        <w:pStyle w:val="BodyText"/>
        <w:ind w:left="113" w:right="6826"/>
      </w:pPr>
      <w:r w:rsidRPr="009E0624">
        <w:t>М</w:t>
      </w:r>
      <w:r w:rsidR="00B40624">
        <w:t>АЛО ЦРНИЋЕ</w:t>
      </w:r>
    </w:p>
    <w:p w14:paraId="5B94B209" w14:textId="77777777" w:rsidR="00C0612A" w:rsidRDefault="00C0612A" w:rsidP="00C0612A">
      <w:pPr>
        <w:pStyle w:val="BodyText"/>
        <w:spacing w:before="5"/>
        <w:rPr>
          <w:sz w:val="27"/>
          <w:lang w:val="sr-Cyrl-RS"/>
        </w:rPr>
      </w:pPr>
    </w:p>
    <w:p w14:paraId="07E40DA0" w14:textId="06238AA0" w:rsidR="00C0612A" w:rsidRDefault="00C0612A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  <w:proofErr w:type="spellStart"/>
      <w:r w:rsidRPr="00C0612A">
        <w:t>На</w:t>
      </w:r>
      <w:proofErr w:type="spellEnd"/>
      <w:r w:rsidRPr="00C0612A">
        <w:t xml:space="preserve"> </w:t>
      </w:r>
      <w:proofErr w:type="spellStart"/>
      <w:r w:rsidRPr="00C0612A">
        <w:t>основу</w:t>
      </w:r>
      <w:proofErr w:type="spellEnd"/>
      <w:r w:rsidRPr="00C0612A">
        <w:t xml:space="preserve"> </w:t>
      </w:r>
      <w:proofErr w:type="spellStart"/>
      <w:r w:rsidRPr="00C0612A">
        <w:t>члана</w:t>
      </w:r>
      <w:proofErr w:type="spellEnd"/>
      <w:r w:rsidRPr="00C0612A">
        <w:t xml:space="preserve"> 17. </w:t>
      </w:r>
      <w:proofErr w:type="spellStart"/>
      <w:r w:rsidRPr="00C0612A">
        <w:t>став</w:t>
      </w:r>
      <w:proofErr w:type="spellEnd"/>
      <w:r w:rsidRPr="00C0612A">
        <w:t xml:space="preserve"> 1.</w:t>
      </w:r>
      <w:r w:rsidR="00B40624">
        <w:t xml:space="preserve"> </w:t>
      </w:r>
      <w:proofErr w:type="spellStart"/>
      <w:r w:rsidRPr="00C0612A">
        <w:t>Правилника</w:t>
      </w:r>
      <w:proofErr w:type="spellEnd"/>
      <w:r w:rsidRPr="00C0612A">
        <w:t xml:space="preserve"> о </w:t>
      </w:r>
      <w:proofErr w:type="spellStart"/>
      <w:r w:rsidRPr="00C0612A">
        <w:t>суфинансирању</w:t>
      </w:r>
      <w:proofErr w:type="spellEnd"/>
      <w:r w:rsidRPr="00C0612A">
        <w:t xml:space="preserve"> </w:t>
      </w:r>
      <w:proofErr w:type="spellStart"/>
      <w:r w:rsidRPr="00C0612A">
        <w:t>мера</w:t>
      </w:r>
      <w:proofErr w:type="spellEnd"/>
      <w:r w:rsidRPr="00C0612A">
        <w:t xml:space="preserve"> </w:t>
      </w:r>
      <w:proofErr w:type="spellStart"/>
      <w:r w:rsidRPr="00C0612A">
        <w:t>енергетске</w:t>
      </w:r>
      <w:proofErr w:type="spellEnd"/>
      <w:r w:rsidRPr="00C0612A">
        <w:t xml:space="preserve"> </w:t>
      </w:r>
      <w:proofErr w:type="spellStart"/>
      <w:r w:rsidRPr="00C0612A">
        <w:t>санације</w:t>
      </w:r>
      <w:proofErr w:type="spellEnd"/>
      <w:r w:rsidR="00B40624">
        <w:t xml:space="preserve"> </w:t>
      </w:r>
      <w:proofErr w:type="spellStart"/>
      <w:r w:rsidRPr="00C0612A">
        <w:t>породичних</w:t>
      </w:r>
      <w:proofErr w:type="spellEnd"/>
      <w:r w:rsidRPr="00C0612A">
        <w:t xml:space="preserve"> </w:t>
      </w:r>
      <w:proofErr w:type="spellStart"/>
      <w:r w:rsidRPr="00C0612A">
        <w:t>кућа</w:t>
      </w:r>
      <w:proofErr w:type="spellEnd"/>
      <w:r w:rsidRPr="00C0612A">
        <w:t xml:space="preserve"> и </w:t>
      </w:r>
      <w:proofErr w:type="spellStart"/>
      <w:r w:rsidRPr="00C0612A">
        <w:t>станова</w:t>
      </w:r>
      <w:proofErr w:type="spellEnd"/>
      <w:r w:rsidRPr="00C0612A">
        <w:t xml:space="preserve"> у </w:t>
      </w:r>
      <w:proofErr w:type="spellStart"/>
      <w:r w:rsidRPr="00C0612A">
        <w:t>оквиру</w:t>
      </w:r>
      <w:proofErr w:type="spellEnd"/>
      <w:r w:rsidRPr="00C0612A">
        <w:t xml:space="preserve"> </w:t>
      </w:r>
      <w:proofErr w:type="spellStart"/>
      <w:r w:rsidRPr="00C0612A">
        <w:t>пројекта</w:t>
      </w:r>
      <w:proofErr w:type="spellEnd"/>
      <w:r w:rsidRPr="00C0612A">
        <w:t xml:space="preserve"> “</w:t>
      </w:r>
      <w:proofErr w:type="spellStart"/>
      <w:r w:rsidRPr="00C0612A">
        <w:t>Чиста</w:t>
      </w:r>
      <w:proofErr w:type="spellEnd"/>
      <w:r w:rsidRPr="00C0612A">
        <w:t xml:space="preserve"> </w:t>
      </w:r>
      <w:proofErr w:type="spellStart"/>
      <w:r w:rsidRPr="00C0612A">
        <w:t>енергија</w:t>
      </w:r>
      <w:proofErr w:type="spellEnd"/>
      <w:r w:rsidRPr="00C0612A">
        <w:t xml:space="preserve"> и </w:t>
      </w:r>
      <w:proofErr w:type="spellStart"/>
      <w:r w:rsidRPr="00C0612A">
        <w:t>енергетска</w:t>
      </w:r>
      <w:proofErr w:type="spellEnd"/>
      <w:r w:rsidRPr="00C0612A">
        <w:t xml:space="preserve"> </w:t>
      </w:r>
      <w:proofErr w:type="spellStart"/>
      <w:r w:rsidRPr="00C0612A">
        <w:t>ефикасност</w:t>
      </w:r>
      <w:proofErr w:type="spellEnd"/>
      <w:r w:rsidRPr="00C0612A">
        <w:t xml:space="preserve"> </w:t>
      </w:r>
      <w:proofErr w:type="spellStart"/>
      <w:r w:rsidRPr="00C0612A">
        <w:t>за</w:t>
      </w:r>
      <w:proofErr w:type="spellEnd"/>
      <w:r w:rsidR="00B40624">
        <w:t xml:space="preserve"> </w:t>
      </w:r>
      <w:proofErr w:type="spellStart"/>
      <w:r w:rsidRPr="00C0612A">
        <w:t>грађане</w:t>
      </w:r>
      <w:proofErr w:type="spellEnd"/>
      <w:r w:rsidRPr="00C0612A">
        <w:t xml:space="preserve"> у </w:t>
      </w:r>
      <w:proofErr w:type="spellStart"/>
      <w:r w:rsidRPr="00C0612A">
        <w:t>Србији</w:t>
      </w:r>
      <w:proofErr w:type="spellEnd"/>
      <w:r w:rsidR="00B40624">
        <w:t>''</w:t>
      </w:r>
      <w:r w:rsidRPr="00C0612A">
        <w:t xml:space="preserve"> </w:t>
      </w:r>
      <w:proofErr w:type="spellStart"/>
      <w:r>
        <w:t>број</w:t>
      </w:r>
      <w:proofErr w:type="spellEnd"/>
      <w:r w:rsidR="00B40624">
        <w:t>:</w:t>
      </w:r>
      <w:r>
        <w:t xml:space="preserve"> 06-45/2023-20 </w:t>
      </w:r>
      <w:proofErr w:type="spellStart"/>
      <w:r>
        <w:t>од</w:t>
      </w:r>
      <w:proofErr w:type="spellEnd"/>
      <w:r>
        <w:t xml:space="preserve"> 18.08.2023.</w:t>
      </w:r>
      <w:r w:rsidR="00893DF3">
        <w:rPr>
          <w:lang w:val="sr-Cyrl-RS"/>
        </w:rPr>
        <w:t xml:space="preserve"> </w:t>
      </w:r>
      <w:proofErr w:type="spellStart"/>
      <w:r>
        <w:t>године</w:t>
      </w:r>
      <w:proofErr w:type="spellEnd"/>
      <w:r w:rsidRPr="00C0612A">
        <w:t xml:space="preserve"> и </w:t>
      </w:r>
      <w:proofErr w:type="spellStart"/>
      <w:r w:rsidRPr="00C0612A">
        <w:t>одредби</w:t>
      </w:r>
      <w:proofErr w:type="spellEnd"/>
      <w:r w:rsidRPr="00C0612A">
        <w:t xml:space="preserve"> </w:t>
      </w:r>
      <w:proofErr w:type="spellStart"/>
      <w:r w:rsidRPr="00C0612A">
        <w:t>Јавног</w:t>
      </w:r>
      <w:proofErr w:type="spellEnd"/>
      <w:r w:rsidR="00B40624">
        <w:t xml:space="preserve"> </w:t>
      </w:r>
      <w:proofErr w:type="spellStart"/>
      <w:r w:rsidRPr="00C0612A">
        <w:t>позива</w:t>
      </w:r>
      <w:proofErr w:type="spellEnd"/>
      <w:r w:rsidR="00B40624">
        <w:t xml:space="preserve"> </w:t>
      </w:r>
      <w:proofErr w:type="spellStart"/>
      <w:r w:rsidRPr="00C0612A">
        <w:t>за</w:t>
      </w:r>
      <w:proofErr w:type="spellEnd"/>
      <w:r w:rsidR="00B40624">
        <w:t xml:space="preserve"> </w:t>
      </w:r>
      <w:proofErr w:type="spellStart"/>
      <w:r w:rsidRPr="00C0612A">
        <w:t>учешће</w:t>
      </w:r>
      <w:proofErr w:type="spellEnd"/>
      <w:r w:rsidR="00B40624">
        <w:t xml:space="preserve"> </w:t>
      </w:r>
      <w:proofErr w:type="spellStart"/>
      <w:r w:rsidRPr="00C0612A">
        <w:t>директних</w:t>
      </w:r>
      <w:proofErr w:type="spellEnd"/>
      <w:r w:rsidR="00B40624">
        <w:t xml:space="preserve"> </w:t>
      </w:r>
      <w:proofErr w:type="spellStart"/>
      <w:r w:rsidRPr="00C0612A">
        <w:t>корисника</w:t>
      </w:r>
      <w:proofErr w:type="spellEnd"/>
      <w:r w:rsidR="00B40624">
        <w:t xml:space="preserve"> </w:t>
      </w:r>
      <w:r w:rsidRPr="00C0612A">
        <w:t>(</w:t>
      </w:r>
      <w:proofErr w:type="spellStart"/>
      <w:r w:rsidRPr="00C0612A">
        <w:t>привредних</w:t>
      </w:r>
      <w:proofErr w:type="spellEnd"/>
      <w:r w:rsidR="00B40624">
        <w:t xml:space="preserve"> </w:t>
      </w:r>
      <w:proofErr w:type="spellStart"/>
      <w:r w:rsidRPr="00C0612A">
        <w:t>субјеката</w:t>
      </w:r>
      <w:proofErr w:type="spellEnd"/>
      <w:r w:rsidRPr="00C0612A">
        <w:t>)</w:t>
      </w:r>
      <w:r w:rsidR="00B40624">
        <w:t xml:space="preserve"> </w:t>
      </w:r>
      <w:r w:rsidRPr="00C0612A">
        <w:t>у</w:t>
      </w:r>
      <w:r w:rsidR="00B40624">
        <w:t xml:space="preserve"> </w:t>
      </w:r>
      <w:proofErr w:type="spellStart"/>
      <w:r w:rsidRPr="00C0612A">
        <w:t>спровођењу</w:t>
      </w:r>
      <w:proofErr w:type="spellEnd"/>
      <w:r w:rsidR="00B40624">
        <w:t xml:space="preserve"> </w:t>
      </w:r>
      <w:proofErr w:type="spellStart"/>
      <w:r w:rsidRPr="00C0612A">
        <w:t>мера</w:t>
      </w:r>
      <w:proofErr w:type="spellEnd"/>
      <w:r w:rsidR="00B40624">
        <w:t xml:space="preserve"> </w:t>
      </w:r>
      <w:proofErr w:type="spellStart"/>
      <w:r w:rsidRPr="00C0612A">
        <w:t>енергетске</w:t>
      </w:r>
      <w:proofErr w:type="spellEnd"/>
      <w:r w:rsidR="00B40624">
        <w:t xml:space="preserve"> </w:t>
      </w:r>
      <w:proofErr w:type="spellStart"/>
      <w:r w:rsidRPr="00C0612A">
        <w:t>санације</w:t>
      </w:r>
      <w:proofErr w:type="spellEnd"/>
      <w:r w:rsidR="00B40624">
        <w:t xml:space="preserve"> </w:t>
      </w:r>
      <w:proofErr w:type="spellStart"/>
      <w:r w:rsidRPr="00C0612A">
        <w:t>породичних</w:t>
      </w:r>
      <w:proofErr w:type="spellEnd"/>
      <w:r w:rsidR="00B40624">
        <w:t xml:space="preserve"> </w:t>
      </w:r>
      <w:proofErr w:type="spellStart"/>
      <w:r w:rsidRPr="00C0612A">
        <w:t>кућа</w:t>
      </w:r>
      <w:proofErr w:type="spellEnd"/>
      <w:r w:rsidR="00B40624">
        <w:t xml:space="preserve"> </w:t>
      </w:r>
      <w:r w:rsidRPr="00C0612A">
        <w:t>и</w:t>
      </w:r>
      <w:r w:rsidR="00B40624">
        <w:t xml:space="preserve"> </w:t>
      </w:r>
      <w:proofErr w:type="spellStart"/>
      <w:r w:rsidRPr="00C0612A">
        <w:t>станова</w:t>
      </w:r>
      <w:proofErr w:type="spellEnd"/>
      <w:r w:rsidR="00B40624">
        <w:t xml:space="preserve"> </w:t>
      </w:r>
      <w:proofErr w:type="spellStart"/>
      <w:r w:rsidRPr="00C0612A">
        <w:t>на</w:t>
      </w:r>
      <w:proofErr w:type="spellEnd"/>
      <w:r w:rsidR="00B40624">
        <w:t xml:space="preserve"> </w:t>
      </w:r>
      <w:proofErr w:type="spellStart"/>
      <w:r w:rsidRPr="00C0612A">
        <w:t>територији</w:t>
      </w:r>
      <w:proofErr w:type="spellEnd"/>
      <w:r w:rsidR="00B40624">
        <w:t xml:space="preserve"> </w:t>
      </w:r>
      <w:proofErr w:type="spellStart"/>
      <w:r w:rsidRPr="00C0612A">
        <w:t>општине</w:t>
      </w:r>
      <w:proofErr w:type="spellEnd"/>
      <w:r w:rsidR="00B40624">
        <w:t xml:space="preserve"> </w:t>
      </w:r>
      <w:proofErr w:type="spellStart"/>
      <w:r w:rsidR="009E0624">
        <w:t>Мало</w:t>
      </w:r>
      <w:proofErr w:type="spellEnd"/>
      <w:r w:rsidR="009E0624">
        <w:t xml:space="preserve"> </w:t>
      </w:r>
      <w:proofErr w:type="spellStart"/>
      <w:r w:rsidR="009E0624">
        <w:t>Црниће</w:t>
      </w:r>
      <w:proofErr w:type="spellEnd"/>
      <w:r w:rsidRPr="00C0612A">
        <w:t>,</w:t>
      </w:r>
      <w:r w:rsidR="00B40624">
        <w:t xml:space="preserve"> </w:t>
      </w:r>
      <w:proofErr w:type="spellStart"/>
      <w:r w:rsidRPr="00C0612A">
        <w:t>број</w:t>
      </w:r>
      <w:proofErr w:type="spellEnd"/>
      <w:r w:rsidR="00B40624">
        <w:t>:</w:t>
      </w:r>
      <w:r w:rsidRPr="00C0612A">
        <w:t xml:space="preserve"> 0</w:t>
      </w:r>
      <w:r>
        <w:t xml:space="preserve">6-48/2023-11/1 </w:t>
      </w:r>
      <w:proofErr w:type="spellStart"/>
      <w:r>
        <w:t>од</w:t>
      </w:r>
      <w:proofErr w:type="spellEnd"/>
      <w:r>
        <w:t xml:space="preserve"> 13.09.2023.</w:t>
      </w:r>
      <w:r w:rsidR="00B40624">
        <w:t xml:space="preserve"> </w:t>
      </w:r>
      <w:proofErr w:type="spellStart"/>
      <w:r>
        <w:t>године</w:t>
      </w:r>
      <w:proofErr w:type="spellEnd"/>
      <w:r w:rsidRPr="00C0612A">
        <w:t xml:space="preserve">, </w:t>
      </w:r>
      <w:proofErr w:type="spellStart"/>
      <w:r w:rsidRPr="00C0612A">
        <w:t>Комисија</w:t>
      </w:r>
      <w:proofErr w:type="spellEnd"/>
      <w:r w:rsidRPr="00C0612A">
        <w:t xml:space="preserve"> </w:t>
      </w:r>
      <w:proofErr w:type="spellStart"/>
      <w:r w:rsidRPr="00C0612A">
        <w:t>за</w:t>
      </w:r>
      <w:proofErr w:type="spellEnd"/>
      <w:r w:rsidRPr="00C0612A">
        <w:t xml:space="preserve"> </w:t>
      </w:r>
      <w:proofErr w:type="spellStart"/>
      <w:r w:rsidRPr="00C0612A">
        <w:t>реализацију</w:t>
      </w:r>
      <w:proofErr w:type="spellEnd"/>
      <w:r w:rsidRPr="00C0612A">
        <w:t xml:space="preserve"> </w:t>
      </w:r>
      <w:proofErr w:type="spellStart"/>
      <w:r w:rsidRPr="00C0612A">
        <w:t>мера</w:t>
      </w:r>
      <w:proofErr w:type="spellEnd"/>
      <w:r w:rsidRPr="00C0612A">
        <w:t xml:space="preserve"> </w:t>
      </w:r>
      <w:proofErr w:type="spellStart"/>
      <w:r w:rsidRPr="00C0612A">
        <w:t>енергетске</w:t>
      </w:r>
      <w:proofErr w:type="spellEnd"/>
      <w:r w:rsidRPr="00C0612A">
        <w:t xml:space="preserve"> </w:t>
      </w:r>
      <w:proofErr w:type="spellStart"/>
      <w:r w:rsidRPr="00C0612A">
        <w:t>санације</w:t>
      </w:r>
      <w:proofErr w:type="spellEnd"/>
      <w:r w:rsidR="00B40624">
        <w:t xml:space="preserve"> </w:t>
      </w:r>
      <w:proofErr w:type="spellStart"/>
      <w:r w:rsidR="00B40624">
        <w:t>на</w:t>
      </w:r>
      <w:proofErr w:type="spellEnd"/>
      <w:r w:rsidR="00B40624">
        <w:t xml:space="preserve"> </w:t>
      </w:r>
      <w:proofErr w:type="spellStart"/>
      <w:r w:rsidR="00B40624">
        <w:t>седници</w:t>
      </w:r>
      <w:proofErr w:type="spellEnd"/>
      <w:r w:rsidR="00B40624">
        <w:t xml:space="preserve"> </w:t>
      </w:r>
      <w:proofErr w:type="spellStart"/>
      <w:r w:rsidR="00B40624">
        <w:t>одржаној</w:t>
      </w:r>
      <w:proofErr w:type="spellEnd"/>
      <w:r w:rsidR="00B40624">
        <w:t xml:space="preserve"> </w:t>
      </w:r>
      <w:proofErr w:type="spellStart"/>
      <w:r w:rsidRPr="00C0612A">
        <w:t>дана</w:t>
      </w:r>
      <w:proofErr w:type="spellEnd"/>
      <w:r w:rsidR="00B40624">
        <w:t xml:space="preserve"> </w:t>
      </w:r>
      <w:r w:rsidR="00827E3F">
        <w:t>07.10</w:t>
      </w:r>
      <w:r w:rsidR="00C51E01">
        <w:t>.</w:t>
      </w:r>
      <w:r w:rsidR="00D2034F">
        <w:rPr>
          <w:lang w:val="sr-Cyrl-RS"/>
        </w:rPr>
        <w:t xml:space="preserve">2024. </w:t>
      </w:r>
      <w:proofErr w:type="spellStart"/>
      <w:r w:rsidRPr="00C0612A">
        <w:t>године</w:t>
      </w:r>
      <w:proofErr w:type="spellEnd"/>
      <w:r w:rsidRPr="00C0612A">
        <w:t xml:space="preserve">, </w:t>
      </w:r>
      <w:proofErr w:type="spellStart"/>
      <w:r w:rsidRPr="00C0612A">
        <w:t>донела</w:t>
      </w:r>
      <w:proofErr w:type="spellEnd"/>
      <w:r w:rsidR="00B40624">
        <w:t xml:space="preserve"> </w:t>
      </w:r>
      <w:proofErr w:type="spellStart"/>
      <w:r w:rsidRPr="00C0612A">
        <w:t>је</w:t>
      </w:r>
      <w:proofErr w:type="spellEnd"/>
    </w:p>
    <w:p w14:paraId="52EB5883" w14:textId="77777777" w:rsidR="002960C4" w:rsidRPr="002960C4" w:rsidRDefault="002960C4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</w:p>
    <w:p w14:paraId="29AF8BEF" w14:textId="77777777" w:rsidR="00AA4A39" w:rsidRPr="00C0612A" w:rsidRDefault="00AA4A39" w:rsidP="00C0612A">
      <w:pPr>
        <w:pStyle w:val="BodyText"/>
        <w:snapToGrid w:val="0"/>
        <w:ind w:left="113" w:right="113" w:firstLine="720"/>
        <w:jc w:val="both"/>
      </w:pPr>
    </w:p>
    <w:p w14:paraId="4E980A58" w14:textId="77777777" w:rsidR="00C0612A" w:rsidRPr="009E0624" w:rsidRDefault="00C0612A" w:rsidP="00AA4A39">
      <w:pPr>
        <w:pStyle w:val="Heading1"/>
        <w:ind w:left="0"/>
        <w:jc w:val="center"/>
      </w:pPr>
      <w:r w:rsidRPr="009E0624">
        <w:t>Р</w:t>
      </w:r>
      <w:r w:rsidR="00A45549">
        <w:t xml:space="preserve"> </w:t>
      </w:r>
      <w:r w:rsidRPr="009E0624">
        <w:t>Е</w:t>
      </w:r>
      <w:r w:rsidR="00A45549">
        <w:t xml:space="preserve"> </w:t>
      </w:r>
      <w:r w:rsidRPr="009E0624">
        <w:t>Ш</w:t>
      </w:r>
      <w:r w:rsidR="00A45549">
        <w:t xml:space="preserve"> </w:t>
      </w:r>
      <w:r w:rsidRPr="009E0624">
        <w:t>Е</w:t>
      </w:r>
      <w:r w:rsidR="00A45549">
        <w:t xml:space="preserve"> </w:t>
      </w:r>
      <w:r w:rsidRPr="009E0624">
        <w:t>Њ</w:t>
      </w:r>
      <w:r w:rsidR="00A45549">
        <w:t xml:space="preserve"> </w:t>
      </w:r>
      <w:r w:rsidRPr="009E0624">
        <w:t>Е</w:t>
      </w:r>
    </w:p>
    <w:p w14:paraId="39D1A67D" w14:textId="77777777" w:rsidR="009E0624" w:rsidRPr="009E0624" w:rsidRDefault="00C0612A" w:rsidP="00AA4A39">
      <w:pPr>
        <w:spacing w:after="0" w:line="240" w:lineRule="auto"/>
        <w:ind w:right="4" w:firstLine="122"/>
        <w:jc w:val="center"/>
        <w:rPr>
          <w:rFonts w:ascii="Times New Roman" w:hAnsi="Times New Roman" w:cs="Times New Roman"/>
          <w:b/>
          <w:bCs/>
          <w:sz w:val="24"/>
        </w:rPr>
      </w:pPr>
      <w:r w:rsidRPr="009E0624">
        <w:rPr>
          <w:rFonts w:ascii="Times New Roman" w:hAnsi="Times New Roman" w:cs="Times New Roman"/>
          <w:b/>
          <w:bCs/>
          <w:sz w:val="24"/>
        </w:rPr>
        <w:t>О ИСПУЊЕНОСТИ УСЛОВА ЗА ИЗБОР ДИРЕКТНИХ КОРИСНИКА</w:t>
      </w:r>
      <w:r w:rsidR="00B406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(ПРИВРЕДНИХ</w:t>
      </w:r>
      <w:r w:rsidR="00B406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СУБЈЕКАТА)</w:t>
      </w:r>
      <w:r w:rsidR="00B406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ЗА</w:t>
      </w:r>
      <w:r w:rsidR="00CA14CC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СПРОВОЂЕЊЕ</w:t>
      </w:r>
      <w:r w:rsidR="001F4613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МЕРА</w:t>
      </w:r>
      <w:r w:rsidR="001F4613">
        <w:rPr>
          <w:rFonts w:ascii="Times New Roman" w:hAnsi="Times New Roman" w:cs="Times New Roman"/>
          <w:b/>
          <w:bCs/>
          <w:sz w:val="24"/>
          <w:lang w:val="sr-Cyrl-RS"/>
        </w:rPr>
        <w:t xml:space="preserve"> </w:t>
      </w:r>
      <w:r w:rsidRPr="009E0624">
        <w:rPr>
          <w:rFonts w:ascii="Times New Roman" w:hAnsi="Times New Roman" w:cs="Times New Roman"/>
          <w:b/>
          <w:bCs/>
          <w:sz w:val="24"/>
        </w:rPr>
        <w:t>ЕНЕРГЕТСКЕ</w:t>
      </w:r>
    </w:p>
    <w:p w14:paraId="3AECDF0E" w14:textId="77777777" w:rsidR="009E0624" w:rsidRPr="009E0624" w:rsidRDefault="00C0612A" w:rsidP="00AA4A39">
      <w:pPr>
        <w:spacing w:after="0" w:line="240" w:lineRule="auto"/>
        <w:ind w:right="4" w:hanging="162"/>
        <w:jc w:val="center"/>
        <w:rPr>
          <w:rFonts w:ascii="Times New Roman" w:hAnsi="Times New Roman" w:cs="Times New Roman"/>
          <w:b/>
          <w:bCs/>
          <w:spacing w:val="-57"/>
        </w:rPr>
      </w:pPr>
      <w:r w:rsidRPr="009E0624">
        <w:rPr>
          <w:rFonts w:ascii="Times New Roman" w:hAnsi="Times New Roman" w:cs="Times New Roman"/>
          <w:b/>
          <w:bCs/>
        </w:rPr>
        <w:t>САНАЦИЈЕ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ПОРОДИЧНИХ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КУЋА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И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СТАНОВА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НА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ТЕРИТОРИЈИ</w:t>
      </w:r>
    </w:p>
    <w:p w14:paraId="2C35E72A" w14:textId="77777777" w:rsidR="00C0612A" w:rsidRPr="009E0624" w:rsidRDefault="00C0612A" w:rsidP="00AA4A39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</w:rPr>
      </w:pPr>
      <w:r w:rsidRPr="009E0624">
        <w:rPr>
          <w:rFonts w:ascii="Times New Roman" w:hAnsi="Times New Roman" w:cs="Times New Roman"/>
          <w:b/>
          <w:bCs/>
        </w:rPr>
        <w:t>ОПШТИНЕ</w:t>
      </w:r>
      <w:r w:rsidR="00B40624">
        <w:rPr>
          <w:rFonts w:ascii="Times New Roman" w:hAnsi="Times New Roman" w:cs="Times New Roman"/>
          <w:b/>
          <w:bCs/>
        </w:rPr>
        <w:t xml:space="preserve"> </w:t>
      </w:r>
      <w:r w:rsidRPr="009E0624">
        <w:rPr>
          <w:rFonts w:ascii="Times New Roman" w:hAnsi="Times New Roman" w:cs="Times New Roman"/>
          <w:b/>
          <w:bCs/>
        </w:rPr>
        <w:t>МАЛО ЦРНИЋЕ</w:t>
      </w:r>
    </w:p>
    <w:p w14:paraId="2AF21040" w14:textId="77777777" w:rsidR="00C0612A" w:rsidRPr="00C0612A" w:rsidRDefault="00C0612A" w:rsidP="00C0612A">
      <w:pPr>
        <w:pStyle w:val="BodyText"/>
        <w:spacing w:before="4"/>
        <w:rPr>
          <w:b/>
          <w:sz w:val="27"/>
        </w:rPr>
      </w:pPr>
    </w:p>
    <w:p w14:paraId="2366207F" w14:textId="77777777" w:rsidR="00C0612A" w:rsidRDefault="00F173A4" w:rsidP="00F173A4">
      <w:pPr>
        <w:pStyle w:val="BodyText"/>
        <w:spacing w:before="8"/>
        <w:jc w:val="center"/>
        <w:rPr>
          <w:b/>
          <w:lang w:val="sr-Cyrl-RS"/>
        </w:rPr>
      </w:pPr>
      <w:r w:rsidRPr="00F173A4">
        <w:rPr>
          <w:b/>
        </w:rPr>
        <w:t>I</w:t>
      </w:r>
    </w:p>
    <w:p w14:paraId="1FF97949" w14:textId="77777777" w:rsidR="005F04C5" w:rsidRPr="005F04C5" w:rsidRDefault="005F04C5" w:rsidP="00F173A4">
      <w:pPr>
        <w:pStyle w:val="BodyText"/>
        <w:spacing w:before="8"/>
        <w:jc w:val="center"/>
        <w:rPr>
          <w:b/>
          <w:lang w:val="sr-Cyrl-RS"/>
        </w:rPr>
      </w:pPr>
    </w:p>
    <w:p w14:paraId="40AEB47F" w14:textId="3E2D6C61" w:rsidR="00C0612A" w:rsidRDefault="00C0612A" w:rsidP="00C0612A">
      <w:pPr>
        <w:pStyle w:val="BodyText"/>
        <w:spacing w:line="276" w:lineRule="auto"/>
        <w:ind w:left="116" w:right="119" w:firstLine="707"/>
        <w:jc w:val="both"/>
      </w:pPr>
      <w:r w:rsidRPr="00C0612A">
        <w:rPr>
          <w:b/>
        </w:rPr>
        <w:t xml:space="preserve">УТВРЂУЈЕ СЕ </w:t>
      </w:r>
      <w:proofErr w:type="spellStart"/>
      <w:r w:rsidRPr="00C0612A">
        <w:t>да</w:t>
      </w:r>
      <w:proofErr w:type="spellEnd"/>
      <w:r w:rsidRPr="00C0612A">
        <w:t xml:space="preserve"> </w:t>
      </w:r>
      <w:proofErr w:type="spellStart"/>
      <w:r w:rsidRPr="00C0612A">
        <w:t>су</w:t>
      </w:r>
      <w:proofErr w:type="spellEnd"/>
      <w:r w:rsidRPr="00C0612A">
        <w:t xml:space="preserve"> </w:t>
      </w:r>
      <w:proofErr w:type="spellStart"/>
      <w:r w:rsidRPr="00C0612A">
        <w:t>директни</w:t>
      </w:r>
      <w:proofErr w:type="spellEnd"/>
      <w:r w:rsidRPr="00C0612A">
        <w:t xml:space="preserve"> </w:t>
      </w:r>
      <w:proofErr w:type="spellStart"/>
      <w:r w:rsidRPr="00C0612A">
        <w:t>корисници</w:t>
      </w:r>
      <w:proofErr w:type="spellEnd"/>
      <w:r w:rsidRPr="00C0612A">
        <w:t xml:space="preserve"> (</w:t>
      </w:r>
      <w:proofErr w:type="spellStart"/>
      <w:r w:rsidRPr="00C0612A">
        <w:t>привредни</w:t>
      </w:r>
      <w:proofErr w:type="spellEnd"/>
      <w:r w:rsidRPr="00C0612A">
        <w:t xml:space="preserve"> </w:t>
      </w:r>
      <w:proofErr w:type="spellStart"/>
      <w:r w:rsidRPr="00C0612A">
        <w:t>субјекти</w:t>
      </w:r>
      <w:proofErr w:type="spellEnd"/>
      <w:r w:rsidRPr="00C0612A">
        <w:t xml:space="preserve">) </w:t>
      </w:r>
      <w:r w:rsidR="00497E21">
        <w:rPr>
          <w:lang w:val="sr-Cyrl-RS"/>
        </w:rPr>
        <w:t xml:space="preserve">који су поднели пријаве од </w:t>
      </w:r>
      <w:r w:rsidR="002C462E">
        <w:rPr>
          <w:lang w:val="sr-Cyrl-RS"/>
        </w:rPr>
        <w:t>03.09.</w:t>
      </w:r>
      <w:r w:rsidR="00C51E01">
        <w:rPr>
          <w:lang w:val="sr-Latn-RS"/>
        </w:rPr>
        <w:t xml:space="preserve">2024. </w:t>
      </w:r>
      <w:r w:rsidR="00CA14CC">
        <w:rPr>
          <w:lang w:val="sr-Cyrl-RS"/>
        </w:rPr>
        <w:t xml:space="preserve">до </w:t>
      </w:r>
      <w:r w:rsidR="00C51E01">
        <w:rPr>
          <w:lang w:val="sr-Latn-RS"/>
        </w:rPr>
        <w:t>0</w:t>
      </w:r>
      <w:r w:rsidR="002C462E">
        <w:rPr>
          <w:lang w:val="sr-Cyrl-RS"/>
        </w:rPr>
        <w:t>7.10.</w:t>
      </w:r>
      <w:r w:rsidR="00CA14CC">
        <w:rPr>
          <w:lang w:val="sr-Cyrl-RS"/>
        </w:rPr>
        <w:t>2024. године</w:t>
      </w:r>
      <w:r w:rsidR="00497E21">
        <w:rPr>
          <w:lang w:val="sr-Cyrl-RS"/>
        </w:rPr>
        <w:t xml:space="preserve">, </w:t>
      </w:r>
      <w:proofErr w:type="spellStart"/>
      <w:r w:rsidRPr="00C0612A">
        <w:t>испунили</w:t>
      </w:r>
      <w:proofErr w:type="spellEnd"/>
      <w:r w:rsidR="00A45549">
        <w:t xml:space="preserve"> </w:t>
      </w:r>
      <w:proofErr w:type="spellStart"/>
      <w:r w:rsidRPr="00C0612A">
        <w:t>услове</w:t>
      </w:r>
      <w:proofErr w:type="spellEnd"/>
      <w:r w:rsidRPr="00C0612A">
        <w:t xml:space="preserve"> </w:t>
      </w:r>
      <w:proofErr w:type="spellStart"/>
      <w:r w:rsidRPr="00C0612A">
        <w:t>за</w:t>
      </w:r>
      <w:proofErr w:type="spellEnd"/>
      <w:r w:rsidRPr="00C0612A">
        <w:t xml:space="preserve"> </w:t>
      </w:r>
      <w:proofErr w:type="spellStart"/>
      <w:r w:rsidRPr="00C0612A">
        <w:t>спровођење</w:t>
      </w:r>
      <w:proofErr w:type="spellEnd"/>
      <w:r w:rsidRPr="00C0612A">
        <w:t xml:space="preserve"> </w:t>
      </w:r>
      <w:proofErr w:type="spellStart"/>
      <w:r w:rsidRPr="00C0612A">
        <w:t>мера</w:t>
      </w:r>
      <w:proofErr w:type="spellEnd"/>
      <w:r w:rsidRPr="00C0612A">
        <w:t xml:space="preserve"> </w:t>
      </w:r>
      <w:proofErr w:type="spellStart"/>
      <w:r w:rsidRPr="00C0612A">
        <w:t>енергетске</w:t>
      </w:r>
      <w:proofErr w:type="spellEnd"/>
      <w:r w:rsidRPr="00C0612A">
        <w:t xml:space="preserve"> </w:t>
      </w:r>
      <w:proofErr w:type="spellStart"/>
      <w:r w:rsidRPr="00C0612A">
        <w:t>санације</w:t>
      </w:r>
      <w:proofErr w:type="spellEnd"/>
      <w:r w:rsidRPr="00C0612A">
        <w:t xml:space="preserve"> </w:t>
      </w:r>
      <w:proofErr w:type="spellStart"/>
      <w:r w:rsidRPr="00C0612A">
        <w:t>породичних</w:t>
      </w:r>
      <w:proofErr w:type="spellEnd"/>
      <w:r w:rsidRPr="00C0612A">
        <w:t xml:space="preserve"> </w:t>
      </w:r>
      <w:proofErr w:type="spellStart"/>
      <w:r w:rsidRPr="00C0612A">
        <w:t>кућа</w:t>
      </w:r>
      <w:proofErr w:type="spellEnd"/>
      <w:r w:rsidRPr="00C0612A">
        <w:t xml:space="preserve"> и </w:t>
      </w:r>
      <w:proofErr w:type="spellStart"/>
      <w:r w:rsidRPr="00C0612A">
        <w:t>станова</w:t>
      </w:r>
      <w:proofErr w:type="spellEnd"/>
      <w:r w:rsidRPr="00C0612A">
        <w:t xml:space="preserve"> </w:t>
      </w:r>
      <w:proofErr w:type="spellStart"/>
      <w:r w:rsidRPr="00C0612A">
        <w:t>на</w:t>
      </w:r>
      <w:proofErr w:type="spellEnd"/>
      <w:r w:rsidRPr="00C0612A">
        <w:t xml:space="preserve"> </w:t>
      </w:r>
      <w:proofErr w:type="spellStart"/>
      <w:r w:rsidRPr="00C0612A">
        <w:t>територији</w:t>
      </w:r>
      <w:proofErr w:type="spellEnd"/>
      <w:r w:rsidR="00A45549">
        <w:t xml:space="preserve"> </w:t>
      </w:r>
      <w:proofErr w:type="spellStart"/>
      <w:r w:rsidRPr="00C0612A">
        <w:t>општине</w:t>
      </w:r>
      <w:proofErr w:type="spellEnd"/>
      <w:r w:rsidR="00A45549">
        <w:t xml:space="preserve"> </w:t>
      </w:r>
      <w:proofErr w:type="spellStart"/>
      <w:r w:rsidRPr="00C0612A">
        <w:t>Мал</w:t>
      </w:r>
      <w:r>
        <w:t>о</w:t>
      </w:r>
      <w:proofErr w:type="spellEnd"/>
      <w:r>
        <w:t xml:space="preserve"> </w:t>
      </w:r>
      <w:proofErr w:type="spellStart"/>
      <w:r>
        <w:t>Црниће</w:t>
      </w:r>
      <w:proofErr w:type="spellEnd"/>
      <w:r w:rsidR="00497E21">
        <w:rPr>
          <w:lang w:val="sr-Cyrl-RS"/>
        </w:rPr>
        <w:t>, и то следећи привредни субјекти</w:t>
      </w:r>
      <w:r w:rsidRPr="00C0612A">
        <w:t>:</w:t>
      </w:r>
    </w:p>
    <w:p w14:paraId="49B1095F" w14:textId="77777777" w:rsidR="005B296D" w:rsidRDefault="005B296D" w:rsidP="005B296D">
      <w:pPr>
        <w:pStyle w:val="BodyText"/>
        <w:spacing w:line="276" w:lineRule="auto"/>
        <w:ind w:right="119"/>
        <w:jc w:val="both"/>
        <w:rPr>
          <w:b/>
        </w:rPr>
      </w:pPr>
    </w:p>
    <w:p w14:paraId="203209EF" w14:textId="0264567D" w:rsidR="002C462E" w:rsidRPr="002C462E" w:rsidRDefault="002C462E" w:rsidP="002C46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 w:rsidRPr="002C462E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Me</w:t>
      </w:r>
      <w:r w:rsidRPr="002C462E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ра 2. - </w:t>
      </w:r>
      <w:bookmarkStart w:id="0" w:name="_Hlk179285781"/>
      <w:r w:rsidRPr="002C462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постављањ</w:t>
      </w:r>
      <w:r w:rsidR="0061715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е</w:t>
      </w:r>
      <w:r w:rsidRPr="002C462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спољних зидова, подова на тлу и осталих делова термичког омотача према негрејаном простору</w:t>
      </w:r>
    </w:p>
    <w:p w14:paraId="75313BE1" w14:textId="77777777" w:rsidR="002C462E" w:rsidRDefault="002C462E" w:rsidP="002C462E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C46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оквиру ове мере могуће је извршити набавку и уградњу материјала за </w:t>
      </w:r>
    </w:p>
    <w:p w14:paraId="3AB3DE95" w14:textId="6FA3AD03" w:rsidR="002C462E" w:rsidRPr="002C462E" w:rsidRDefault="002C462E" w:rsidP="002C46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C462E">
        <w:rPr>
          <w:rFonts w:ascii="Times New Roman" w:eastAsia="Calibri" w:hAnsi="Times New Roman" w:cs="Times New Roman"/>
          <w:sz w:val="24"/>
          <w:szCs w:val="24"/>
          <w:lang w:val="sr-Cyrl-RS"/>
        </w:rPr>
        <w:t>термичку изолацију спољних зидова/подова са свим слојевима потребним за употребу као што су лепкови, рабиц мрежица, фолије, цементна кошуљица, хидроизолација, завршн</w:t>
      </w:r>
      <w:r w:rsidRPr="002C462E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2C462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слој зида или пода. Овом мером је </w:t>
      </w:r>
      <w:r w:rsidRPr="002C4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неопходно испунити следеће критеријуме енергетске ефикасности: </w:t>
      </w:r>
    </w:p>
    <w:p w14:paraId="216EBBEB" w14:textId="77777777" w:rsidR="002C462E" w:rsidRPr="002C462E" w:rsidRDefault="002C462E" w:rsidP="002C462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C462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Минимална дебљина термичке изолације на спољним зидовима мора износити 10 </w:t>
      </w:r>
      <w:r w:rsidRPr="002C462E"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 w:rsidRPr="002C462E">
        <w:rPr>
          <w:rFonts w:ascii="Times New Roman" w:eastAsia="Calibri" w:hAnsi="Times New Roman" w:cs="Times New Roman"/>
          <w:sz w:val="24"/>
          <w:szCs w:val="24"/>
          <w:lang w:val="sr-Cyrl-CS"/>
        </w:rPr>
        <w:t>, осим ако не постоји техничка могућност да се постави та дебљина изолације;</w:t>
      </w:r>
    </w:p>
    <w:p w14:paraId="31108F67" w14:textId="302BEC48" w:rsidR="005B296D" w:rsidRDefault="005B296D" w:rsidP="002C462E">
      <w:pPr>
        <w:pStyle w:val="Heading1"/>
        <w:spacing w:before="90" w:line="276" w:lineRule="auto"/>
        <w:ind w:right="220"/>
        <w:rPr>
          <w:lang w:val="sr-Cyrl-RS"/>
        </w:rPr>
      </w:pPr>
    </w:p>
    <w:bookmarkEnd w:id="0"/>
    <w:p w14:paraId="2A0FAAA0" w14:textId="77777777" w:rsidR="002C462E" w:rsidRDefault="002C462E" w:rsidP="002C462E">
      <w:pPr>
        <w:pStyle w:val="Heading1"/>
        <w:spacing w:before="90" w:line="276" w:lineRule="auto"/>
        <w:ind w:right="220"/>
        <w:rPr>
          <w:lang w:val="sr-Cyrl-RS"/>
        </w:rPr>
      </w:pPr>
    </w:p>
    <w:p w14:paraId="597CAFE1" w14:textId="77777777" w:rsidR="002C462E" w:rsidRDefault="002C462E" w:rsidP="002C462E">
      <w:pPr>
        <w:pStyle w:val="Heading1"/>
        <w:spacing w:before="90" w:line="276" w:lineRule="auto"/>
        <w:ind w:right="220"/>
        <w:rPr>
          <w:lang w:val="sr-Cyrl-RS"/>
        </w:rPr>
      </w:pPr>
    </w:p>
    <w:p w14:paraId="4689697B" w14:textId="77777777" w:rsidR="002C462E" w:rsidRPr="002C462E" w:rsidRDefault="002C462E" w:rsidP="002C462E">
      <w:pPr>
        <w:pStyle w:val="Heading1"/>
        <w:spacing w:before="90" w:line="276" w:lineRule="auto"/>
        <w:ind w:right="220"/>
        <w:rPr>
          <w:lang w:val="sr-Cyrl-RS"/>
        </w:rPr>
      </w:pPr>
    </w:p>
    <w:tbl>
      <w:tblPr>
        <w:tblStyle w:val="TableNormal1"/>
        <w:tblW w:w="10861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789"/>
        <w:gridCol w:w="2268"/>
        <w:gridCol w:w="2976"/>
        <w:gridCol w:w="1843"/>
      </w:tblGrid>
      <w:tr w:rsidR="005B296D" w:rsidRPr="009E3C5C" w14:paraId="4ACD4302" w14:textId="77777777" w:rsidTr="00B63C6B">
        <w:trPr>
          <w:trHeight w:val="542"/>
        </w:trPr>
        <w:tc>
          <w:tcPr>
            <w:tcW w:w="985" w:type="dxa"/>
            <w:shd w:val="clear" w:color="auto" w:fill="8EAADB" w:themeFill="accent1" w:themeFillTint="99"/>
          </w:tcPr>
          <w:p w14:paraId="5D323399" w14:textId="77777777" w:rsidR="005B296D" w:rsidRDefault="005B296D" w:rsidP="002F0817">
            <w:pPr>
              <w:pStyle w:val="TableParagraph"/>
              <w:spacing w:before="165" w:line="276" w:lineRule="auto"/>
              <w:ind w:left="270" w:right="155" w:hanging="92"/>
              <w:rPr>
                <w:b/>
              </w:rPr>
            </w:pPr>
            <w:bookmarkStart w:id="1" w:name="_Hlk179285839"/>
            <w:proofErr w:type="spellStart"/>
            <w:r>
              <w:rPr>
                <w:b/>
              </w:rPr>
              <w:lastRenderedPageBreak/>
              <w:t>Редни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</w:p>
        </w:tc>
        <w:tc>
          <w:tcPr>
            <w:tcW w:w="2789" w:type="dxa"/>
            <w:shd w:val="clear" w:color="auto" w:fill="8EAADB" w:themeFill="accent1" w:themeFillTint="99"/>
          </w:tcPr>
          <w:p w14:paraId="69F24C19" w14:textId="77777777" w:rsidR="005B296D" w:rsidRDefault="005B296D" w:rsidP="002F0817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0F5E3AEB" w14:textId="77777777" w:rsidR="005B296D" w:rsidRDefault="005B296D" w:rsidP="002F0817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привредног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субјекта</w:t>
            </w:r>
            <w:proofErr w:type="spellEnd"/>
          </w:p>
        </w:tc>
        <w:tc>
          <w:tcPr>
            <w:tcW w:w="2268" w:type="dxa"/>
            <w:shd w:val="clear" w:color="auto" w:fill="8EAADB" w:themeFill="accent1" w:themeFillTint="99"/>
          </w:tcPr>
          <w:p w14:paraId="2D070910" w14:textId="77777777" w:rsidR="005B296D" w:rsidRDefault="005B296D" w:rsidP="002F0817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01F36D6E" w14:textId="77777777" w:rsidR="005B296D" w:rsidRDefault="005B296D" w:rsidP="002F0817">
            <w:pPr>
              <w:pStyle w:val="TableParagraph"/>
              <w:ind w:left="549"/>
              <w:rPr>
                <w:b/>
              </w:rPr>
            </w:pPr>
            <w:proofErr w:type="spellStart"/>
            <w:r>
              <w:rPr>
                <w:b/>
              </w:rPr>
              <w:t>Седиште</w:t>
            </w:r>
            <w:proofErr w:type="spellEnd"/>
          </w:p>
        </w:tc>
        <w:tc>
          <w:tcPr>
            <w:tcW w:w="2976" w:type="dxa"/>
            <w:shd w:val="clear" w:color="auto" w:fill="8EAADB" w:themeFill="accent1" w:themeFillTint="99"/>
          </w:tcPr>
          <w:p w14:paraId="72B9B46E" w14:textId="77777777" w:rsidR="005B296D" w:rsidRDefault="005B296D" w:rsidP="002F0817">
            <w:pPr>
              <w:pStyle w:val="TableParagraph"/>
              <w:spacing w:before="165" w:line="276" w:lineRule="auto"/>
              <w:ind w:left="650" w:right="322" w:hanging="305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</w:rPr>
              <w:t>, e-mail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законски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заступник</w:t>
            </w:r>
            <w:proofErr w:type="spellEnd"/>
          </w:p>
        </w:tc>
        <w:tc>
          <w:tcPr>
            <w:tcW w:w="1843" w:type="dxa"/>
            <w:shd w:val="clear" w:color="auto" w:fill="8EAADB" w:themeFill="accent1" w:themeFillTint="99"/>
          </w:tcPr>
          <w:p w14:paraId="594BC4E4" w14:textId="77777777" w:rsidR="005B296D" w:rsidRPr="009E3C5C" w:rsidRDefault="005B296D" w:rsidP="002F0817">
            <w:pPr>
              <w:pStyle w:val="TableParagraph"/>
              <w:spacing w:before="165" w:line="276" w:lineRule="auto"/>
              <w:ind w:left="142" w:right="13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техничке документације</w:t>
            </w:r>
          </w:p>
        </w:tc>
      </w:tr>
      <w:tr w:rsidR="005B296D" w14:paraId="1622AD8E" w14:textId="77777777" w:rsidTr="00B63C6B">
        <w:trPr>
          <w:trHeight w:val="1554"/>
        </w:trPr>
        <w:tc>
          <w:tcPr>
            <w:tcW w:w="985" w:type="dxa"/>
            <w:tcBorders>
              <w:bottom w:val="single" w:sz="4" w:space="0" w:color="auto"/>
            </w:tcBorders>
          </w:tcPr>
          <w:p w14:paraId="368D14EC" w14:textId="5252E0A8" w:rsidR="005B296D" w:rsidRPr="00884C1B" w:rsidRDefault="005B296D" w:rsidP="002F0817">
            <w:pPr>
              <w:pStyle w:val="TableParagraph"/>
              <w:spacing w:line="262" w:lineRule="exact"/>
              <w:rPr>
                <w:sz w:val="24"/>
                <w:lang w:val="sr-Cyrl-RS"/>
              </w:rPr>
            </w:pPr>
            <w:r>
              <w:rPr>
                <w:sz w:val="24"/>
                <w:lang w:val="sr-Latn-RS"/>
              </w:rPr>
              <w:t>1</w:t>
            </w:r>
            <w:r>
              <w:rPr>
                <w:sz w:val="24"/>
                <w:lang w:val="sr-Cyrl-RS"/>
              </w:rPr>
              <w:t xml:space="preserve">.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5D688251" w14:textId="120FCC2E" w:rsidR="005B296D" w:rsidRPr="002C462E" w:rsidRDefault="002C462E" w:rsidP="002F0817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САМОСТАЛНА ТРГОВИНСКА РАДЊА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SPEKTAR-V</w:t>
            </w:r>
          </w:p>
          <w:p w14:paraId="0D5C3C70" w14:textId="77777777" w:rsidR="005B296D" w:rsidRPr="005B296D" w:rsidRDefault="005B296D" w:rsidP="002F0817">
            <w:pPr>
              <w:pStyle w:val="TableParagraph"/>
              <w:spacing w:before="1" w:line="276" w:lineRule="auto"/>
              <w:ind w:left="260" w:right="176" w:hanging="142"/>
              <w:rPr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75474" w14:textId="39C372B2" w:rsidR="005B296D" w:rsidRPr="005B296D" w:rsidRDefault="002C462E" w:rsidP="002F0817">
            <w:pPr>
              <w:pStyle w:val="TableParagraph"/>
              <w:spacing w:before="1" w:line="276" w:lineRule="auto"/>
              <w:ind w:left="191" w:right="154" w:hanging="2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Солунска 3.</w:t>
            </w:r>
            <w:r w:rsidR="005B296D" w:rsidRPr="005B296D">
              <w:rPr>
                <w:sz w:val="24"/>
                <w:szCs w:val="24"/>
                <w:lang w:val="sr-Cyrl-RS"/>
              </w:rPr>
              <w:t>,</w:t>
            </w:r>
          </w:p>
          <w:p w14:paraId="30BFAFB9" w14:textId="77777777" w:rsidR="005B296D" w:rsidRPr="005B296D" w:rsidRDefault="005B296D" w:rsidP="002F0817">
            <w:pPr>
              <w:pStyle w:val="TableParagraph"/>
              <w:spacing w:before="1" w:line="276" w:lineRule="auto"/>
              <w:ind w:left="191" w:right="154" w:hanging="24"/>
              <w:rPr>
                <w:sz w:val="24"/>
                <w:szCs w:val="24"/>
                <w:lang w:val="sr-Cyrl-RS"/>
              </w:rPr>
            </w:pPr>
            <w:r w:rsidRPr="005B296D">
              <w:rPr>
                <w:sz w:val="24"/>
                <w:szCs w:val="24"/>
                <w:lang w:val="sr-Cyrl-RS"/>
              </w:rPr>
              <w:t>12300 ПЕТРОВАЦ НА МЛАВИ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50DEB" w14:textId="020208D6" w:rsidR="005B296D" w:rsidRDefault="002C462E" w:rsidP="002F0817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  <w:p w14:paraId="56B3D5AC" w14:textId="63022A70" w:rsidR="005B296D" w:rsidRDefault="005B296D" w:rsidP="002F0817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012/327-</w:t>
            </w:r>
            <w:r w:rsidR="002C462E">
              <w:rPr>
                <w:lang w:val="sr-Cyrl-RS"/>
              </w:rPr>
              <w:t>412</w:t>
            </w:r>
          </w:p>
          <w:p w14:paraId="4C191780" w14:textId="0A7BEEE7" w:rsidR="005B296D" w:rsidRDefault="005B296D" w:rsidP="002F0817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06</w:t>
            </w:r>
            <w:r w:rsidR="002C462E">
              <w:rPr>
                <w:lang w:val="sr-Cyrl-RS"/>
              </w:rPr>
              <w:t>2</w:t>
            </w:r>
            <w:r>
              <w:rPr>
                <w:lang w:val="sr-Cyrl-RS"/>
              </w:rPr>
              <w:t>/</w:t>
            </w:r>
            <w:r w:rsidR="002C462E">
              <w:rPr>
                <w:lang w:val="sr-Cyrl-RS"/>
              </w:rPr>
              <w:t>8279-917</w:t>
            </w:r>
          </w:p>
          <w:p w14:paraId="79A7788A" w14:textId="696A6102" w:rsidR="005B296D" w:rsidRPr="008C2264" w:rsidRDefault="002C462E" w:rsidP="002F0817">
            <w:pPr>
              <w:pStyle w:val="TableParagraph"/>
              <w:spacing w:before="8" w:line="320" w:lineRule="exact"/>
              <w:ind w:right="102"/>
              <w:rPr>
                <w:lang w:val="sr-Latn-BA"/>
              </w:rPr>
            </w:pPr>
            <w:hyperlink r:id="rId11" w:history="1">
              <w:r w:rsidRPr="00820B04">
                <w:rPr>
                  <w:rStyle w:val="Hyperlink"/>
                  <w:lang w:val="sr-Latn-RS"/>
                </w:rPr>
                <w:t>spektar.v.petrovac</w:t>
              </w:r>
              <w:r w:rsidRPr="00820B04">
                <w:rPr>
                  <w:rStyle w:val="Hyperlink"/>
                  <w:lang w:val="sr-Latn-BA"/>
                </w:rPr>
                <w:t>@</w:t>
              </w:r>
            </w:hyperlink>
            <w:r>
              <w:rPr>
                <w:rStyle w:val="Hyperlink"/>
                <w:lang w:val="sr-Latn-BA"/>
              </w:rPr>
              <w:t>gmail.com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C84DAE" w14:textId="77777777" w:rsidR="005B296D" w:rsidRDefault="005B296D" w:rsidP="002F0817">
            <w:pPr>
              <w:pStyle w:val="TableParagraph"/>
              <w:spacing w:line="262" w:lineRule="exact"/>
              <w:ind w:right="101"/>
              <w:rPr>
                <w:sz w:val="24"/>
                <w:lang w:val="sr-Cyrl-RS"/>
              </w:rPr>
            </w:pPr>
            <w:r>
              <w:rPr>
                <w:sz w:val="24"/>
                <w:lang w:val="sr-Latn-BA"/>
              </w:rPr>
              <w:t xml:space="preserve"> </w:t>
            </w:r>
          </w:p>
          <w:p w14:paraId="2758D651" w14:textId="6EF0F9C6" w:rsidR="005B296D" w:rsidRPr="005B296D" w:rsidRDefault="005B296D" w:rsidP="002F0817">
            <w:pPr>
              <w:pStyle w:val="TableParagraph"/>
              <w:spacing w:line="262" w:lineRule="exact"/>
              <w:ind w:right="101"/>
              <w:rPr>
                <w:sz w:val="24"/>
                <w:lang w:val="sr-Cyrl-RS"/>
              </w:rPr>
            </w:pPr>
            <w:r w:rsidRPr="002C462E">
              <w:rPr>
                <w:sz w:val="24"/>
                <w:lang w:val="sr-Cyrl-RS"/>
              </w:rPr>
              <w:t>НЕ</w:t>
            </w:r>
          </w:p>
        </w:tc>
      </w:tr>
      <w:bookmarkEnd w:id="1"/>
    </w:tbl>
    <w:p w14:paraId="1CBAC0F0" w14:textId="77777777" w:rsidR="00B63C6B" w:rsidRDefault="00B63C6B" w:rsidP="00B63C6B">
      <w:pPr>
        <w:autoSpaceDE w:val="0"/>
        <w:autoSpaceDN w:val="0"/>
        <w:adjustRightInd w:val="0"/>
        <w:spacing w:after="0" w:line="240" w:lineRule="auto"/>
        <w:contextualSpacing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7142387" w14:textId="77777777" w:rsidR="00B63C6B" w:rsidRDefault="00B63C6B" w:rsidP="00B63C6B">
      <w:pPr>
        <w:autoSpaceDE w:val="0"/>
        <w:autoSpaceDN w:val="0"/>
        <w:adjustRightInd w:val="0"/>
        <w:spacing w:after="0" w:line="240" w:lineRule="auto"/>
        <w:contextualSpacing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31F54B1" w14:textId="3D7E3A49" w:rsidR="00B63C6B" w:rsidRPr="00B63C6B" w:rsidRDefault="00617151" w:rsidP="00B63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sr-Cyrl-CS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Me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ра </w:t>
      </w:r>
      <w:r w:rsidR="00B63C6B" w:rsidRPr="00B63C6B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3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. - </w:t>
      </w:r>
      <w:r w:rsidR="00B63C6B" w:rsidRPr="00B63C6B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постављањ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</w:t>
      </w:r>
      <w:r w:rsidR="00B63C6B" w:rsidRPr="00B63C6B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испод кровног покривача или таванице</w:t>
      </w:r>
    </w:p>
    <w:p w14:paraId="3BB3AF8F" w14:textId="77777777" w:rsidR="00617151" w:rsidRDefault="00B63C6B" w:rsidP="00B63C6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ове мере могуће је извршити и уградњу и набавку материјала за </w:t>
      </w:r>
    </w:p>
    <w:p w14:paraId="7400EE7A" w14:textId="2E8EE9FF" w:rsidR="00B63C6B" w:rsidRPr="00B63C6B" w:rsidRDefault="00B63C6B" w:rsidP="006171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>термичку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и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62C9B8E7" w14:textId="77777777" w:rsidR="00B63C6B" w:rsidRPr="00B63C6B" w:rsidRDefault="00B63C6B" w:rsidP="00B63C6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73EABD1F" w14:textId="77777777" w:rsidR="00617151" w:rsidRDefault="00B63C6B" w:rsidP="00617151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Минимална дебљина термичке изолације крова или таванице изнад грејаног </w:t>
      </w:r>
    </w:p>
    <w:p w14:paraId="6FC7560C" w14:textId="5A08CB4E" w:rsidR="00B63C6B" w:rsidRPr="00617151" w:rsidRDefault="00B63C6B" w:rsidP="00617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простора мора износити 20 </w:t>
      </w:r>
      <w:r w:rsidRPr="00B63C6B"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 w:rsidRPr="00B63C6B">
        <w:rPr>
          <w:rFonts w:ascii="Times New Roman" w:eastAsia="Calibri" w:hAnsi="Times New Roman" w:cs="Times New Roman"/>
          <w:sz w:val="24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61715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D3D0C49" w14:textId="77777777" w:rsidR="00B63C6B" w:rsidRDefault="00B63C6B" w:rsidP="00B63C6B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szCs w:val="24"/>
          <w:lang w:val="sr-Cyrl-CS"/>
        </w:rPr>
      </w:pPr>
    </w:p>
    <w:tbl>
      <w:tblPr>
        <w:tblStyle w:val="TableNormal1"/>
        <w:tblW w:w="10861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789"/>
        <w:gridCol w:w="2268"/>
        <w:gridCol w:w="2976"/>
        <w:gridCol w:w="1843"/>
      </w:tblGrid>
      <w:tr w:rsidR="00617151" w:rsidRPr="009E3C5C" w14:paraId="31BDBA49" w14:textId="77777777" w:rsidTr="00E376BC">
        <w:trPr>
          <w:trHeight w:val="542"/>
        </w:trPr>
        <w:tc>
          <w:tcPr>
            <w:tcW w:w="985" w:type="dxa"/>
            <w:shd w:val="clear" w:color="auto" w:fill="8EAADB" w:themeFill="accent1" w:themeFillTint="99"/>
          </w:tcPr>
          <w:p w14:paraId="4722768F" w14:textId="77777777" w:rsidR="00617151" w:rsidRDefault="00617151" w:rsidP="00E376BC">
            <w:pPr>
              <w:pStyle w:val="TableParagraph"/>
              <w:spacing w:before="165" w:line="276" w:lineRule="auto"/>
              <w:ind w:left="270" w:right="155" w:hanging="92"/>
              <w:rPr>
                <w:b/>
              </w:rPr>
            </w:pPr>
            <w:proofErr w:type="spellStart"/>
            <w:r>
              <w:rPr>
                <w:b/>
              </w:rPr>
              <w:t>Редни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</w:p>
        </w:tc>
        <w:tc>
          <w:tcPr>
            <w:tcW w:w="2789" w:type="dxa"/>
            <w:shd w:val="clear" w:color="auto" w:fill="8EAADB" w:themeFill="accent1" w:themeFillTint="99"/>
          </w:tcPr>
          <w:p w14:paraId="102B1708" w14:textId="77777777" w:rsidR="00617151" w:rsidRDefault="00617151" w:rsidP="00E376BC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601F4188" w14:textId="77777777" w:rsidR="00617151" w:rsidRDefault="00617151" w:rsidP="00E376BC">
            <w:pPr>
              <w:pStyle w:val="TableParagraph"/>
              <w:ind w:left="268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привредног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субјекта</w:t>
            </w:r>
            <w:proofErr w:type="spellEnd"/>
          </w:p>
        </w:tc>
        <w:tc>
          <w:tcPr>
            <w:tcW w:w="2268" w:type="dxa"/>
            <w:shd w:val="clear" w:color="auto" w:fill="8EAADB" w:themeFill="accent1" w:themeFillTint="99"/>
          </w:tcPr>
          <w:p w14:paraId="2A21DE04" w14:textId="77777777" w:rsidR="00617151" w:rsidRDefault="00617151" w:rsidP="00E376BC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14:paraId="704F1099" w14:textId="77777777" w:rsidR="00617151" w:rsidRDefault="00617151" w:rsidP="00E376BC">
            <w:pPr>
              <w:pStyle w:val="TableParagraph"/>
              <w:ind w:left="549"/>
              <w:rPr>
                <w:b/>
              </w:rPr>
            </w:pPr>
            <w:proofErr w:type="spellStart"/>
            <w:r>
              <w:rPr>
                <w:b/>
              </w:rPr>
              <w:t>Седиште</w:t>
            </w:r>
            <w:proofErr w:type="spellEnd"/>
          </w:p>
        </w:tc>
        <w:tc>
          <w:tcPr>
            <w:tcW w:w="2976" w:type="dxa"/>
            <w:shd w:val="clear" w:color="auto" w:fill="8EAADB" w:themeFill="accent1" w:themeFillTint="99"/>
          </w:tcPr>
          <w:p w14:paraId="243CB2EC" w14:textId="77777777" w:rsidR="00617151" w:rsidRDefault="00617151" w:rsidP="00E376BC">
            <w:pPr>
              <w:pStyle w:val="TableParagraph"/>
              <w:spacing w:before="165" w:line="276" w:lineRule="auto"/>
              <w:ind w:left="650" w:right="322" w:hanging="305"/>
              <w:rPr>
                <w:b/>
              </w:rPr>
            </w:pPr>
            <w:proofErr w:type="spellStart"/>
            <w:r>
              <w:rPr>
                <w:b/>
              </w:rPr>
              <w:t>Контакт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телефон</w:t>
            </w:r>
            <w:proofErr w:type="spellEnd"/>
            <w:r>
              <w:rPr>
                <w:b/>
              </w:rPr>
              <w:t>, e-mail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законски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заступник</w:t>
            </w:r>
            <w:proofErr w:type="spellEnd"/>
          </w:p>
        </w:tc>
        <w:tc>
          <w:tcPr>
            <w:tcW w:w="1843" w:type="dxa"/>
            <w:shd w:val="clear" w:color="auto" w:fill="8EAADB" w:themeFill="accent1" w:themeFillTint="99"/>
          </w:tcPr>
          <w:p w14:paraId="47A8CC98" w14:textId="77777777" w:rsidR="00617151" w:rsidRPr="009E3C5C" w:rsidRDefault="00617151" w:rsidP="00E376BC">
            <w:pPr>
              <w:pStyle w:val="TableParagraph"/>
              <w:spacing w:before="165" w:line="276" w:lineRule="auto"/>
              <w:ind w:left="142" w:right="13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техничке документације</w:t>
            </w:r>
          </w:p>
        </w:tc>
      </w:tr>
      <w:tr w:rsidR="00617151" w:rsidRPr="005B296D" w14:paraId="1B228D70" w14:textId="77777777" w:rsidTr="00E376BC">
        <w:trPr>
          <w:trHeight w:val="1554"/>
        </w:trPr>
        <w:tc>
          <w:tcPr>
            <w:tcW w:w="985" w:type="dxa"/>
            <w:tcBorders>
              <w:bottom w:val="single" w:sz="4" w:space="0" w:color="auto"/>
            </w:tcBorders>
          </w:tcPr>
          <w:p w14:paraId="56A05EE8" w14:textId="77777777" w:rsidR="00617151" w:rsidRPr="00884C1B" w:rsidRDefault="00617151" w:rsidP="00E376BC">
            <w:pPr>
              <w:pStyle w:val="TableParagraph"/>
              <w:spacing w:line="262" w:lineRule="exact"/>
              <w:rPr>
                <w:sz w:val="24"/>
                <w:lang w:val="sr-Cyrl-RS"/>
              </w:rPr>
            </w:pPr>
            <w:r>
              <w:rPr>
                <w:sz w:val="24"/>
                <w:lang w:val="sr-Latn-RS"/>
              </w:rPr>
              <w:t>1</w:t>
            </w:r>
            <w:r>
              <w:rPr>
                <w:sz w:val="24"/>
                <w:lang w:val="sr-Cyrl-RS"/>
              </w:rPr>
              <w:t xml:space="preserve">. 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6165C2B2" w14:textId="77777777" w:rsidR="00617151" w:rsidRPr="002C462E" w:rsidRDefault="00617151" w:rsidP="00E376B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САМОСТАЛНА ТРГОВИНСКА РАДЊА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SPEKTAR-V</w:t>
            </w:r>
          </w:p>
          <w:p w14:paraId="17EB0D65" w14:textId="77777777" w:rsidR="00617151" w:rsidRPr="005B296D" w:rsidRDefault="00617151" w:rsidP="00E376BC">
            <w:pPr>
              <w:pStyle w:val="TableParagraph"/>
              <w:spacing w:before="1" w:line="276" w:lineRule="auto"/>
              <w:ind w:left="260" w:right="176" w:hanging="142"/>
              <w:rPr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D904B" w14:textId="77777777" w:rsidR="00617151" w:rsidRPr="005B296D" w:rsidRDefault="00617151" w:rsidP="00E376BC">
            <w:pPr>
              <w:pStyle w:val="TableParagraph"/>
              <w:spacing w:before="1" w:line="276" w:lineRule="auto"/>
              <w:ind w:left="191" w:right="154" w:hanging="2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Солунска 3.</w:t>
            </w:r>
            <w:r w:rsidRPr="005B296D">
              <w:rPr>
                <w:sz w:val="24"/>
                <w:szCs w:val="24"/>
                <w:lang w:val="sr-Cyrl-RS"/>
              </w:rPr>
              <w:t>,</w:t>
            </w:r>
          </w:p>
          <w:p w14:paraId="1945545B" w14:textId="77777777" w:rsidR="00617151" w:rsidRPr="005B296D" w:rsidRDefault="00617151" w:rsidP="00E376BC">
            <w:pPr>
              <w:pStyle w:val="TableParagraph"/>
              <w:spacing w:before="1" w:line="276" w:lineRule="auto"/>
              <w:ind w:left="191" w:right="154" w:hanging="24"/>
              <w:rPr>
                <w:sz w:val="24"/>
                <w:szCs w:val="24"/>
                <w:lang w:val="sr-Cyrl-RS"/>
              </w:rPr>
            </w:pPr>
            <w:r w:rsidRPr="005B296D">
              <w:rPr>
                <w:sz w:val="24"/>
                <w:szCs w:val="24"/>
                <w:lang w:val="sr-Cyrl-RS"/>
              </w:rPr>
              <w:t>12300 ПЕТРОВАЦ НА МЛАВИ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1E900" w14:textId="77777777" w:rsidR="00617151" w:rsidRDefault="00617151" w:rsidP="00E376BC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Вера Јовановић</w:t>
            </w:r>
          </w:p>
          <w:p w14:paraId="1114527C" w14:textId="77777777" w:rsidR="00617151" w:rsidRDefault="00617151" w:rsidP="00E376BC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012/327-412</w:t>
            </w:r>
          </w:p>
          <w:p w14:paraId="53AD1C56" w14:textId="77777777" w:rsidR="00617151" w:rsidRDefault="00617151" w:rsidP="00E376BC">
            <w:pPr>
              <w:pStyle w:val="TableParagraph"/>
              <w:spacing w:before="8" w:line="320" w:lineRule="exact"/>
              <w:ind w:right="102"/>
              <w:rPr>
                <w:lang w:val="sr-Cyrl-RS"/>
              </w:rPr>
            </w:pPr>
            <w:r>
              <w:rPr>
                <w:lang w:val="sr-Cyrl-RS"/>
              </w:rPr>
              <w:t>062/8279-917</w:t>
            </w:r>
          </w:p>
          <w:p w14:paraId="3324FF69" w14:textId="77777777" w:rsidR="00617151" w:rsidRPr="008C2264" w:rsidRDefault="00617151" w:rsidP="00E376BC">
            <w:pPr>
              <w:pStyle w:val="TableParagraph"/>
              <w:spacing w:before="8" w:line="320" w:lineRule="exact"/>
              <w:ind w:right="102"/>
              <w:rPr>
                <w:lang w:val="sr-Latn-BA"/>
              </w:rPr>
            </w:pPr>
            <w:hyperlink r:id="rId12" w:history="1">
              <w:r w:rsidRPr="00820B04">
                <w:rPr>
                  <w:rStyle w:val="Hyperlink"/>
                  <w:lang w:val="sr-Latn-RS"/>
                </w:rPr>
                <w:t>spektar.v.petrovac</w:t>
              </w:r>
              <w:r w:rsidRPr="00820B04">
                <w:rPr>
                  <w:rStyle w:val="Hyperlink"/>
                  <w:lang w:val="sr-Latn-BA"/>
                </w:rPr>
                <w:t>@</w:t>
              </w:r>
            </w:hyperlink>
            <w:r>
              <w:rPr>
                <w:rStyle w:val="Hyperlink"/>
                <w:lang w:val="sr-Latn-BA"/>
              </w:rPr>
              <w:t>gmail.com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6735C3" w14:textId="77777777" w:rsidR="00617151" w:rsidRDefault="00617151" w:rsidP="00E376BC">
            <w:pPr>
              <w:pStyle w:val="TableParagraph"/>
              <w:spacing w:line="262" w:lineRule="exact"/>
              <w:ind w:right="101"/>
              <w:rPr>
                <w:sz w:val="24"/>
                <w:lang w:val="sr-Cyrl-RS"/>
              </w:rPr>
            </w:pPr>
            <w:r>
              <w:rPr>
                <w:sz w:val="24"/>
                <w:lang w:val="sr-Latn-BA"/>
              </w:rPr>
              <w:t xml:space="preserve"> </w:t>
            </w:r>
          </w:p>
          <w:p w14:paraId="6B8652C7" w14:textId="77777777" w:rsidR="00617151" w:rsidRPr="005B296D" w:rsidRDefault="00617151" w:rsidP="00E376BC">
            <w:pPr>
              <w:pStyle w:val="TableParagraph"/>
              <w:spacing w:line="262" w:lineRule="exact"/>
              <w:ind w:right="101"/>
              <w:rPr>
                <w:sz w:val="24"/>
                <w:lang w:val="sr-Cyrl-RS"/>
              </w:rPr>
            </w:pPr>
            <w:r w:rsidRPr="002C462E">
              <w:rPr>
                <w:sz w:val="24"/>
                <w:lang w:val="sr-Cyrl-RS"/>
              </w:rPr>
              <w:t>НЕ</w:t>
            </w:r>
          </w:p>
        </w:tc>
      </w:tr>
    </w:tbl>
    <w:p w14:paraId="01745ADA" w14:textId="77777777" w:rsidR="00B63C6B" w:rsidRDefault="00B63C6B" w:rsidP="005B296D">
      <w:pPr>
        <w:pStyle w:val="Heading1"/>
        <w:spacing w:before="90"/>
        <w:rPr>
          <w:lang w:val="sr-Latn-RS"/>
        </w:rPr>
      </w:pPr>
    </w:p>
    <w:p w14:paraId="3B8EBF1D" w14:textId="77777777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6E469AFE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овог Решења, Комисија за реализацију мера енергетске санације, формираће листу привредних субјеката који су испунили услове из Јавног позива, а чија измена и допуна ће се вршити по потреби, а најдуже на сваких 15 дана и објавиће је на интернет страници општине Мал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25B4EBD9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8C8BB20" w14:textId="77777777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40177D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14:paraId="37BF858E" w14:textId="7288C5B1" w:rsidR="009860FE" w:rsidRDefault="009860FE" w:rsidP="00E464F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Ово Решење ступа на снагу даном доношења и биће објављено на интернет страници општине Мал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 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www.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malocrnice</w:t>
      </w:r>
      <w:proofErr w:type="spellEnd"/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65C97">
        <w:rPr>
          <w:rFonts w:ascii="Times New Roman" w:eastAsia="Calibri" w:hAnsi="Times New Roman" w:cs="Times New Roman"/>
          <w:sz w:val="24"/>
          <w:szCs w:val="24"/>
          <w:lang w:val="sr-Latn-RS"/>
        </w:rPr>
        <w:t>ls.gov.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rs и достављено сваком учеснику Јавног позива у електронској форми.</w:t>
      </w:r>
    </w:p>
    <w:p w14:paraId="497364A3" w14:textId="77777777" w:rsidR="004F5995" w:rsidRPr="009860FE" w:rsidRDefault="004F5995" w:rsidP="00E464F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AE8A910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E3CB29F" w14:textId="77777777" w:rsidR="00617151" w:rsidRDefault="00617151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0D8276A" w14:textId="77777777" w:rsidR="00617151" w:rsidRDefault="00617151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13044C6" w14:textId="77777777" w:rsidR="00617151" w:rsidRDefault="00617151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D30BEB9" w14:textId="77777777" w:rsidR="00617151" w:rsidRPr="00617151" w:rsidRDefault="00617151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AAAC192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017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03D0FA80" w14:textId="77777777" w:rsidR="004F5995" w:rsidRPr="0040177D" w:rsidRDefault="004F5995" w:rsidP="009860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326A8BE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Одлуке о расписивању Јавног позива за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 на територији општине Мало Црниће за 2023.годину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, број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06-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8/2023-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11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коју 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донело Општинско веће општине Мало Црниће дана </w:t>
      </w:r>
      <w:r w:rsidR="00A95C2C">
        <w:rPr>
          <w:rFonts w:ascii="Times New Roman" w:eastAsia="Calibri" w:hAnsi="Times New Roman" w:cs="Times New Roman"/>
          <w:sz w:val="24"/>
          <w:szCs w:val="24"/>
          <w:lang w:val="sr-Cyrl-CS"/>
        </w:rPr>
        <w:t>12.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09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.2023. године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06-45/2023-20 од 18.08.2023.године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Општинско веће општине Мало Црниће 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дана 1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09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.2023. године расписал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 позив за учешће директних корисника (привредних субјеката) у спровођењу мера енергетске санације породичних кућа и станова на територији општине Мал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оЦрниће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број 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06-48/2023-11/1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Јавни позив је објављен на интернет страници Општине Мало Црниће дана 14.09.2023. године.</w:t>
      </w:r>
    </w:p>
    <w:p w14:paraId="7D2422E3" w14:textId="18390505" w:rsidR="009860FE" w:rsidRPr="003C4195" w:rsidRDefault="009860FE" w:rsidP="00025B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Комисија је на својој седници размотрила пристигле пријаве </w:t>
      </w:r>
      <w:r w:rsidR="00DD2959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у временском периоду од</w:t>
      </w:r>
      <w:r w:rsidR="00893DF3" w:rsidRPr="003C4195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 </w:t>
      </w:r>
      <w:r w:rsidR="00617151">
        <w:rPr>
          <w:rFonts w:ascii="Times New Roman" w:eastAsia="Calibri" w:hAnsi="Times New Roman" w:cs="Times New Roman"/>
          <w:sz w:val="24"/>
          <w:szCs w:val="24"/>
          <w:lang w:val="sr-Cyrl-RS"/>
        </w:rPr>
        <w:t>03.09</w:t>
      </w:r>
      <w:r w:rsidR="003C4195" w:rsidRPr="003C4195">
        <w:rPr>
          <w:rFonts w:ascii="Times New Roman" w:hAnsi="Times New Roman" w:cs="Times New Roman"/>
          <w:sz w:val="24"/>
          <w:szCs w:val="24"/>
          <w:lang w:val="sr-Latn-RS"/>
        </w:rPr>
        <w:t xml:space="preserve">.2024. </w:t>
      </w:r>
      <w:r w:rsidR="003C4195" w:rsidRPr="003C4195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3C4195" w:rsidRPr="003C419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617151">
        <w:rPr>
          <w:rFonts w:ascii="Times New Roman" w:hAnsi="Times New Roman" w:cs="Times New Roman"/>
          <w:sz w:val="24"/>
          <w:szCs w:val="24"/>
          <w:lang w:val="sr-Cyrl-RS"/>
        </w:rPr>
        <w:t>7.10.</w:t>
      </w:r>
      <w:r w:rsidR="003C4195" w:rsidRPr="003C4195"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3C4195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утврдила 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привредни субјекти испуњавају услове за спровођење мера енергетске санације породичних кућа и станова на територији општине Мал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602A83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Црниће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6E5B6290" w14:textId="77777777" w:rsidR="00602A83" w:rsidRPr="003C4195" w:rsidRDefault="00602A83" w:rsidP="00025B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2E12812" w14:textId="77777777" w:rsidR="009860FE" w:rsidRPr="003C4195" w:rsidRDefault="009860FE" w:rsidP="00025B4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овог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Решења, Комисија ће формирати листу привредних субјеката који су испунили услове из Јавног позива, а чија измена и допуна ће се вршити по потреби, а најдуже на сваких 15 дана и 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биће објављена 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на интернет страници општине Мал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194446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5B42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Црниће</w:t>
      </w: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52CB1AD2" w14:textId="77777777" w:rsidR="009860FE" w:rsidRPr="009860FE" w:rsidRDefault="00025B42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860FE" w:rsidRPr="003C4195">
        <w:rPr>
          <w:rFonts w:ascii="Times New Roman" w:eastAsia="Calibri" w:hAnsi="Times New Roman" w:cs="Times New Roman"/>
          <w:sz w:val="24"/>
          <w:szCs w:val="24"/>
          <w:lang w:val="sr-Cyrl-CS"/>
        </w:rPr>
        <w:t>Имајући у виду напред наведено, Комисија је донела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Решење као у диспозитиву.</w:t>
      </w:r>
    </w:p>
    <w:p w14:paraId="54D0D3CA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A59BCA1" w14:textId="77777777" w:rsidR="00602A83" w:rsidRPr="009860FE" w:rsidRDefault="00602A83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FA65AF0" w14:textId="77777777" w:rsidR="009860FE" w:rsidRDefault="009860FE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25B4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КОМИСИЈА ЗА РЕАЛИЗАЦИЈУ МЕРА ЕНЕРГЕТСКЕ САНАЦИЈЕ</w:t>
      </w:r>
    </w:p>
    <w:p w14:paraId="7BFB529F" w14:textId="77777777" w:rsidR="0040177D" w:rsidRPr="00025B42" w:rsidRDefault="0040177D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ОПШТИНЕ </w:t>
      </w:r>
      <w:r w:rsidR="0019444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МАЛО ЦРНИЋЕ</w:t>
      </w:r>
    </w:p>
    <w:p w14:paraId="739D88C2" w14:textId="77777777" w:rsidR="00025B42" w:rsidRDefault="00025B42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7D946300" w14:textId="77777777" w:rsidR="00602A83" w:rsidRPr="00025B42" w:rsidRDefault="00602A83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40A6DFD3" w14:textId="77777777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ПРЕДСЕДНИК КОМИСИЈЕ,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CE57FFC" w14:textId="77777777" w:rsidR="00135E4C" w:rsidRPr="009860FE" w:rsidRDefault="0040177D" w:rsidP="0040177D">
      <w:pPr>
        <w:autoSpaceDE w:val="0"/>
        <w:autoSpaceDN w:val="0"/>
        <w:adjustRightInd w:val="0"/>
        <w:spacing w:after="0" w:line="240" w:lineRule="auto"/>
        <w:ind w:right="4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Јелица Мрдак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дипл.правник</w:t>
      </w:r>
    </w:p>
    <w:sectPr w:rsidR="00135E4C" w:rsidRPr="009860FE" w:rsidSect="009E0624">
      <w:footerReference w:type="default" r:id="rId13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8F7F" w14:textId="77777777" w:rsidR="00602A83" w:rsidRDefault="00602A83" w:rsidP="008A6F6C">
      <w:pPr>
        <w:spacing w:after="0" w:line="240" w:lineRule="auto"/>
      </w:pPr>
      <w:r>
        <w:separator/>
      </w:r>
    </w:p>
  </w:endnote>
  <w:endnote w:type="continuationSeparator" w:id="0">
    <w:p w14:paraId="29011DE1" w14:textId="77777777" w:rsidR="00602A83" w:rsidRDefault="00602A83" w:rsidP="008A6F6C">
      <w:pPr>
        <w:spacing w:after="0" w:line="240" w:lineRule="auto"/>
      </w:pPr>
      <w:r>
        <w:continuationSeparator/>
      </w:r>
    </w:p>
  </w:endnote>
  <w:endnote w:type="continuationNotice" w:id="1">
    <w:p w14:paraId="0AFF1B66" w14:textId="77777777" w:rsidR="00602A83" w:rsidRDefault="00602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35512"/>
      <w:docPartObj>
        <w:docPartGallery w:val="Page Numbers (Bottom of Page)"/>
        <w:docPartUnique/>
      </w:docPartObj>
    </w:sdtPr>
    <w:sdtEndPr/>
    <w:sdtContent>
      <w:p w14:paraId="3B6D40E1" w14:textId="77777777" w:rsidR="00602A83" w:rsidRDefault="00602A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EC630" w14:textId="77777777" w:rsidR="00602A83" w:rsidRDefault="00602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DAAF" w14:textId="77777777" w:rsidR="00602A83" w:rsidRDefault="00602A83" w:rsidP="008A6F6C">
      <w:pPr>
        <w:spacing w:after="0" w:line="240" w:lineRule="auto"/>
      </w:pPr>
      <w:r>
        <w:separator/>
      </w:r>
    </w:p>
  </w:footnote>
  <w:footnote w:type="continuationSeparator" w:id="0">
    <w:p w14:paraId="65DFE14D" w14:textId="77777777" w:rsidR="00602A83" w:rsidRDefault="00602A83" w:rsidP="008A6F6C">
      <w:pPr>
        <w:spacing w:after="0" w:line="240" w:lineRule="auto"/>
      </w:pPr>
      <w:r>
        <w:continuationSeparator/>
      </w:r>
    </w:p>
  </w:footnote>
  <w:footnote w:type="continuationNotice" w:id="1">
    <w:p w14:paraId="3861E8EE" w14:textId="77777777" w:rsidR="00602A83" w:rsidRDefault="00602A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55EA"/>
    <w:multiLevelType w:val="hybridMultilevel"/>
    <w:tmpl w:val="99B0668E"/>
    <w:lvl w:ilvl="0" w:tplc="ED1027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371C"/>
    <w:multiLevelType w:val="hybridMultilevel"/>
    <w:tmpl w:val="4072EA8A"/>
    <w:lvl w:ilvl="0" w:tplc="31B8E3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BE4"/>
    <w:multiLevelType w:val="hybridMultilevel"/>
    <w:tmpl w:val="459248CA"/>
    <w:lvl w:ilvl="0" w:tplc="71E031A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2DAB"/>
    <w:multiLevelType w:val="hybridMultilevel"/>
    <w:tmpl w:val="F5B4BD7A"/>
    <w:lvl w:ilvl="0" w:tplc="72769AC8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33C0B"/>
    <w:multiLevelType w:val="hybridMultilevel"/>
    <w:tmpl w:val="82BCEC22"/>
    <w:lvl w:ilvl="0" w:tplc="E12CD7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B46B5C"/>
    <w:multiLevelType w:val="hybridMultilevel"/>
    <w:tmpl w:val="7A64AE86"/>
    <w:lvl w:ilvl="0" w:tplc="4AF646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19D3"/>
    <w:multiLevelType w:val="hybridMultilevel"/>
    <w:tmpl w:val="E822DE9C"/>
    <w:lvl w:ilvl="0" w:tplc="C80AB8D4">
      <w:start w:val="1"/>
      <w:numFmt w:val="decimal"/>
      <w:lvlText w:val="%1."/>
      <w:lvlJc w:val="left"/>
      <w:pPr>
        <w:ind w:left="101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34" w:hanging="360"/>
      </w:pPr>
    </w:lvl>
    <w:lvl w:ilvl="2" w:tplc="241A001B" w:tentative="1">
      <w:start w:val="1"/>
      <w:numFmt w:val="lowerRoman"/>
      <w:lvlText w:val="%3."/>
      <w:lvlJc w:val="right"/>
      <w:pPr>
        <w:ind w:left="2454" w:hanging="180"/>
      </w:pPr>
    </w:lvl>
    <w:lvl w:ilvl="3" w:tplc="241A000F" w:tentative="1">
      <w:start w:val="1"/>
      <w:numFmt w:val="decimal"/>
      <w:lvlText w:val="%4."/>
      <w:lvlJc w:val="left"/>
      <w:pPr>
        <w:ind w:left="3174" w:hanging="360"/>
      </w:pPr>
    </w:lvl>
    <w:lvl w:ilvl="4" w:tplc="241A0019" w:tentative="1">
      <w:start w:val="1"/>
      <w:numFmt w:val="lowerLetter"/>
      <w:lvlText w:val="%5."/>
      <w:lvlJc w:val="left"/>
      <w:pPr>
        <w:ind w:left="3894" w:hanging="360"/>
      </w:pPr>
    </w:lvl>
    <w:lvl w:ilvl="5" w:tplc="241A001B" w:tentative="1">
      <w:start w:val="1"/>
      <w:numFmt w:val="lowerRoman"/>
      <w:lvlText w:val="%6."/>
      <w:lvlJc w:val="right"/>
      <w:pPr>
        <w:ind w:left="4614" w:hanging="180"/>
      </w:pPr>
    </w:lvl>
    <w:lvl w:ilvl="6" w:tplc="241A000F" w:tentative="1">
      <w:start w:val="1"/>
      <w:numFmt w:val="decimal"/>
      <w:lvlText w:val="%7."/>
      <w:lvlJc w:val="left"/>
      <w:pPr>
        <w:ind w:left="5334" w:hanging="360"/>
      </w:pPr>
    </w:lvl>
    <w:lvl w:ilvl="7" w:tplc="241A0019" w:tentative="1">
      <w:start w:val="1"/>
      <w:numFmt w:val="lowerLetter"/>
      <w:lvlText w:val="%8."/>
      <w:lvlJc w:val="left"/>
      <w:pPr>
        <w:ind w:left="6054" w:hanging="360"/>
      </w:pPr>
    </w:lvl>
    <w:lvl w:ilvl="8" w:tplc="241A001B" w:tentative="1">
      <w:start w:val="1"/>
      <w:numFmt w:val="lowerRoman"/>
      <w:lvlText w:val="%9."/>
      <w:lvlJc w:val="right"/>
      <w:pPr>
        <w:ind w:left="6774" w:hanging="180"/>
      </w:pPr>
    </w:lvl>
  </w:abstractNum>
  <w:num w:numId="1" w16cid:durableId="468087874">
    <w:abstractNumId w:val="4"/>
  </w:num>
  <w:num w:numId="2" w16cid:durableId="219831611">
    <w:abstractNumId w:val="3"/>
  </w:num>
  <w:num w:numId="3" w16cid:durableId="196740904">
    <w:abstractNumId w:val="1"/>
  </w:num>
  <w:num w:numId="4" w16cid:durableId="774594937">
    <w:abstractNumId w:val="6"/>
  </w:num>
  <w:num w:numId="5" w16cid:durableId="579022470">
    <w:abstractNumId w:val="8"/>
  </w:num>
  <w:num w:numId="6" w16cid:durableId="2120374365">
    <w:abstractNumId w:val="2"/>
  </w:num>
  <w:num w:numId="7" w16cid:durableId="1315184861">
    <w:abstractNumId w:val="7"/>
  </w:num>
  <w:num w:numId="8" w16cid:durableId="673607479">
    <w:abstractNumId w:val="5"/>
  </w:num>
  <w:num w:numId="9" w16cid:durableId="15712313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0E5E"/>
    <w:rsid w:val="00003BD6"/>
    <w:rsid w:val="0000446F"/>
    <w:rsid w:val="00011C3E"/>
    <w:rsid w:val="00023DD5"/>
    <w:rsid w:val="00025B42"/>
    <w:rsid w:val="00032609"/>
    <w:rsid w:val="0004472F"/>
    <w:rsid w:val="00045BFA"/>
    <w:rsid w:val="00050F51"/>
    <w:rsid w:val="000535AE"/>
    <w:rsid w:val="00053B09"/>
    <w:rsid w:val="00063DE6"/>
    <w:rsid w:val="00075535"/>
    <w:rsid w:val="00083EC5"/>
    <w:rsid w:val="0009375D"/>
    <w:rsid w:val="00094CF5"/>
    <w:rsid w:val="000960D1"/>
    <w:rsid w:val="00096ACA"/>
    <w:rsid w:val="000A12C0"/>
    <w:rsid w:val="000A29DE"/>
    <w:rsid w:val="000A6364"/>
    <w:rsid w:val="000B2371"/>
    <w:rsid w:val="000B75EC"/>
    <w:rsid w:val="000C3FDD"/>
    <w:rsid w:val="000C60B6"/>
    <w:rsid w:val="000D566E"/>
    <w:rsid w:val="000D7E2A"/>
    <w:rsid w:val="000E1196"/>
    <w:rsid w:val="000E3A6F"/>
    <w:rsid w:val="000E5642"/>
    <w:rsid w:val="000E7B0D"/>
    <w:rsid w:val="000E7C7C"/>
    <w:rsid w:val="000F2A3C"/>
    <w:rsid w:val="000F39ED"/>
    <w:rsid w:val="000F41C6"/>
    <w:rsid w:val="001053C4"/>
    <w:rsid w:val="001134A7"/>
    <w:rsid w:val="00121BAB"/>
    <w:rsid w:val="00126C2F"/>
    <w:rsid w:val="00130369"/>
    <w:rsid w:val="00131A93"/>
    <w:rsid w:val="00135E4C"/>
    <w:rsid w:val="00147D33"/>
    <w:rsid w:val="001703EB"/>
    <w:rsid w:val="00171D78"/>
    <w:rsid w:val="00176C61"/>
    <w:rsid w:val="001778A7"/>
    <w:rsid w:val="00181B57"/>
    <w:rsid w:val="00186020"/>
    <w:rsid w:val="0019004A"/>
    <w:rsid w:val="00194446"/>
    <w:rsid w:val="001951CA"/>
    <w:rsid w:val="00197ABA"/>
    <w:rsid w:val="001B1EA7"/>
    <w:rsid w:val="001B39BC"/>
    <w:rsid w:val="001B70DB"/>
    <w:rsid w:val="001C4675"/>
    <w:rsid w:val="001D1DDE"/>
    <w:rsid w:val="001D1F12"/>
    <w:rsid w:val="001D3D5A"/>
    <w:rsid w:val="001E20C1"/>
    <w:rsid w:val="001F4613"/>
    <w:rsid w:val="001F7FED"/>
    <w:rsid w:val="00205D42"/>
    <w:rsid w:val="00210EFB"/>
    <w:rsid w:val="002112BE"/>
    <w:rsid w:val="00215B7A"/>
    <w:rsid w:val="00222982"/>
    <w:rsid w:val="00224453"/>
    <w:rsid w:val="0022582D"/>
    <w:rsid w:val="002408F2"/>
    <w:rsid w:val="002421DD"/>
    <w:rsid w:val="00243D63"/>
    <w:rsid w:val="0024474C"/>
    <w:rsid w:val="0024606D"/>
    <w:rsid w:val="00247242"/>
    <w:rsid w:val="002551D0"/>
    <w:rsid w:val="00255FBA"/>
    <w:rsid w:val="0026222C"/>
    <w:rsid w:val="0026569A"/>
    <w:rsid w:val="00271E14"/>
    <w:rsid w:val="00273B83"/>
    <w:rsid w:val="00290699"/>
    <w:rsid w:val="002960C4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C462E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1791A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A73F5"/>
    <w:rsid w:val="003B67C3"/>
    <w:rsid w:val="003C4195"/>
    <w:rsid w:val="003D156A"/>
    <w:rsid w:val="003E48C1"/>
    <w:rsid w:val="003F42B5"/>
    <w:rsid w:val="003F4A9D"/>
    <w:rsid w:val="003F4EDA"/>
    <w:rsid w:val="0040177D"/>
    <w:rsid w:val="004125F6"/>
    <w:rsid w:val="00412941"/>
    <w:rsid w:val="00412C65"/>
    <w:rsid w:val="00431C2E"/>
    <w:rsid w:val="004344BD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E21"/>
    <w:rsid w:val="00497FF3"/>
    <w:rsid w:val="004A25CF"/>
    <w:rsid w:val="004A6F8A"/>
    <w:rsid w:val="004B3604"/>
    <w:rsid w:val="004B46E4"/>
    <w:rsid w:val="004B5A70"/>
    <w:rsid w:val="004C24EA"/>
    <w:rsid w:val="004C5799"/>
    <w:rsid w:val="004D3189"/>
    <w:rsid w:val="004D4559"/>
    <w:rsid w:val="004D765D"/>
    <w:rsid w:val="004E07DF"/>
    <w:rsid w:val="004E16D9"/>
    <w:rsid w:val="004E44C8"/>
    <w:rsid w:val="004E58C0"/>
    <w:rsid w:val="004F5995"/>
    <w:rsid w:val="004F5F7F"/>
    <w:rsid w:val="0051246C"/>
    <w:rsid w:val="00513019"/>
    <w:rsid w:val="005146C8"/>
    <w:rsid w:val="00517911"/>
    <w:rsid w:val="0052326F"/>
    <w:rsid w:val="005241E5"/>
    <w:rsid w:val="0052478F"/>
    <w:rsid w:val="005267EC"/>
    <w:rsid w:val="00537D50"/>
    <w:rsid w:val="00541CBD"/>
    <w:rsid w:val="00544D4D"/>
    <w:rsid w:val="0055220F"/>
    <w:rsid w:val="0055273E"/>
    <w:rsid w:val="005544E7"/>
    <w:rsid w:val="00560F6A"/>
    <w:rsid w:val="0056283D"/>
    <w:rsid w:val="0056740E"/>
    <w:rsid w:val="0057038C"/>
    <w:rsid w:val="005736D7"/>
    <w:rsid w:val="005740D4"/>
    <w:rsid w:val="005902C6"/>
    <w:rsid w:val="00592C21"/>
    <w:rsid w:val="005A1365"/>
    <w:rsid w:val="005A49E3"/>
    <w:rsid w:val="005A7BCB"/>
    <w:rsid w:val="005B1ABC"/>
    <w:rsid w:val="005B1C4E"/>
    <w:rsid w:val="005B296D"/>
    <w:rsid w:val="005B74E1"/>
    <w:rsid w:val="005C0400"/>
    <w:rsid w:val="005C09B9"/>
    <w:rsid w:val="005D3966"/>
    <w:rsid w:val="005D4CA4"/>
    <w:rsid w:val="005D4CC6"/>
    <w:rsid w:val="005D6201"/>
    <w:rsid w:val="005E1600"/>
    <w:rsid w:val="005F04C5"/>
    <w:rsid w:val="005F2D5E"/>
    <w:rsid w:val="005F4071"/>
    <w:rsid w:val="005F7566"/>
    <w:rsid w:val="005F7990"/>
    <w:rsid w:val="00602A83"/>
    <w:rsid w:val="00604BC5"/>
    <w:rsid w:val="0060772A"/>
    <w:rsid w:val="00613361"/>
    <w:rsid w:val="00617151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B7B96"/>
    <w:rsid w:val="006C0200"/>
    <w:rsid w:val="006C0703"/>
    <w:rsid w:val="006C663A"/>
    <w:rsid w:val="006C694E"/>
    <w:rsid w:val="006D3D7A"/>
    <w:rsid w:val="006D5AFD"/>
    <w:rsid w:val="006F147C"/>
    <w:rsid w:val="006F24CB"/>
    <w:rsid w:val="006F32B5"/>
    <w:rsid w:val="00703791"/>
    <w:rsid w:val="007048DC"/>
    <w:rsid w:val="0070730F"/>
    <w:rsid w:val="00714058"/>
    <w:rsid w:val="00720170"/>
    <w:rsid w:val="00720555"/>
    <w:rsid w:val="00722046"/>
    <w:rsid w:val="00722564"/>
    <w:rsid w:val="007229E4"/>
    <w:rsid w:val="007301EE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77ED9"/>
    <w:rsid w:val="0078178D"/>
    <w:rsid w:val="00785082"/>
    <w:rsid w:val="00793551"/>
    <w:rsid w:val="007A1085"/>
    <w:rsid w:val="007A2030"/>
    <w:rsid w:val="007A73B2"/>
    <w:rsid w:val="007B3769"/>
    <w:rsid w:val="007B5C2E"/>
    <w:rsid w:val="007B7222"/>
    <w:rsid w:val="007C1785"/>
    <w:rsid w:val="007C198A"/>
    <w:rsid w:val="007C3A2F"/>
    <w:rsid w:val="007D02A2"/>
    <w:rsid w:val="007D5DBE"/>
    <w:rsid w:val="007E3DDF"/>
    <w:rsid w:val="007E4D50"/>
    <w:rsid w:val="007F2C93"/>
    <w:rsid w:val="00802ADA"/>
    <w:rsid w:val="00813516"/>
    <w:rsid w:val="00815779"/>
    <w:rsid w:val="00815E6C"/>
    <w:rsid w:val="00820788"/>
    <w:rsid w:val="00827E3F"/>
    <w:rsid w:val="0083236B"/>
    <w:rsid w:val="00834328"/>
    <w:rsid w:val="00836454"/>
    <w:rsid w:val="00836C30"/>
    <w:rsid w:val="00840207"/>
    <w:rsid w:val="00840524"/>
    <w:rsid w:val="00841272"/>
    <w:rsid w:val="0086005E"/>
    <w:rsid w:val="00862072"/>
    <w:rsid w:val="008621C7"/>
    <w:rsid w:val="008638F3"/>
    <w:rsid w:val="008651DC"/>
    <w:rsid w:val="0087781F"/>
    <w:rsid w:val="00877B78"/>
    <w:rsid w:val="008823C7"/>
    <w:rsid w:val="00890CD3"/>
    <w:rsid w:val="008931D9"/>
    <w:rsid w:val="00893DF3"/>
    <w:rsid w:val="008942E0"/>
    <w:rsid w:val="008A0CE0"/>
    <w:rsid w:val="008A13A9"/>
    <w:rsid w:val="008A6F6C"/>
    <w:rsid w:val="008B1306"/>
    <w:rsid w:val="008B2811"/>
    <w:rsid w:val="008B3394"/>
    <w:rsid w:val="008B69B0"/>
    <w:rsid w:val="008C0A74"/>
    <w:rsid w:val="008C1E23"/>
    <w:rsid w:val="008C6680"/>
    <w:rsid w:val="008C7FD7"/>
    <w:rsid w:val="008D0A19"/>
    <w:rsid w:val="008D192C"/>
    <w:rsid w:val="008D2AED"/>
    <w:rsid w:val="008F0DAA"/>
    <w:rsid w:val="009006A6"/>
    <w:rsid w:val="009029D5"/>
    <w:rsid w:val="00903722"/>
    <w:rsid w:val="00903876"/>
    <w:rsid w:val="00903DD1"/>
    <w:rsid w:val="0090500A"/>
    <w:rsid w:val="0090597B"/>
    <w:rsid w:val="009060C3"/>
    <w:rsid w:val="009076A1"/>
    <w:rsid w:val="0091424A"/>
    <w:rsid w:val="00914F28"/>
    <w:rsid w:val="00915846"/>
    <w:rsid w:val="00916110"/>
    <w:rsid w:val="00923060"/>
    <w:rsid w:val="00925CC4"/>
    <w:rsid w:val="00931866"/>
    <w:rsid w:val="009330D1"/>
    <w:rsid w:val="00935EB5"/>
    <w:rsid w:val="00937E73"/>
    <w:rsid w:val="00941F36"/>
    <w:rsid w:val="00946562"/>
    <w:rsid w:val="00947D65"/>
    <w:rsid w:val="00950A2E"/>
    <w:rsid w:val="009541C6"/>
    <w:rsid w:val="00954EC3"/>
    <w:rsid w:val="00955135"/>
    <w:rsid w:val="009618F8"/>
    <w:rsid w:val="0096628B"/>
    <w:rsid w:val="009723D0"/>
    <w:rsid w:val="009723DC"/>
    <w:rsid w:val="009759FE"/>
    <w:rsid w:val="00981ECE"/>
    <w:rsid w:val="009860FE"/>
    <w:rsid w:val="00987936"/>
    <w:rsid w:val="00992643"/>
    <w:rsid w:val="00993BE3"/>
    <w:rsid w:val="009A2B7F"/>
    <w:rsid w:val="009B78AC"/>
    <w:rsid w:val="009C0ABE"/>
    <w:rsid w:val="009C17FF"/>
    <w:rsid w:val="009C1B57"/>
    <w:rsid w:val="009C3E14"/>
    <w:rsid w:val="009C3FE8"/>
    <w:rsid w:val="009C76FA"/>
    <w:rsid w:val="009D51DF"/>
    <w:rsid w:val="009D72F7"/>
    <w:rsid w:val="009E0624"/>
    <w:rsid w:val="009E10BB"/>
    <w:rsid w:val="009E249D"/>
    <w:rsid w:val="009E41E9"/>
    <w:rsid w:val="009E7AAE"/>
    <w:rsid w:val="009F0301"/>
    <w:rsid w:val="009F0EF8"/>
    <w:rsid w:val="009F2981"/>
    <w:rsid w:val="00A00729"/>
    <w:rsid w:val="00A10E30"/>
    <w:rsid w:val="00A14165"/>
    <w:rsid w:val="00A204A3"/>
    <w:rsid w:val="00A35B3D"/>
    <w:rsid w:val="00A40E14"/>
    <w:rsid w:val="00A45549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5C2C"/>
    <w:rsid w:val="00A95D18"/>
    <w:rsid w:val="00A9622D"/>
    <w:rsid w:val="00AA361F"/>
    <w:rsid w:val="00AA4A39"/>
    <w:rsid w:val="00AA6919"/>
    <w:rsid w:val="00AB09E7"/>
    <w:rsid w:val="00AB694E"/>
    <w:rsid w:val="00AB75C4"/>
    <w:rsid w:val="00AB7860"/>
    <w:rsid w:val="00AC248C"/>
    <w:rsid w:val="00AC4923"/>
    <w:rsid w:val="00AD70D8"/>
    <w:rsid w:val="00AE17B4"/>
    <w:rsid w:val="00AF236A"/>
    <w:rsid w:val="00AF3786"/>
    <w:rsid w:val="00AF78C7"/>
    <w:rsid w:val="00B018A2"/>
    <w:rsid w:val="00B12493"/>
    <w:rsid w:val="00B2274A"/>
    <w:rsid w:val="00B2281B"/>
    <w:rsid w:val="00B23035"/>
    <w:rsid w:val="00B26F41"/>
    <w:rsid w:val="00B33359"/>
    <w:rsid w:val="00B40624"/>
    <w:rsid w:val="00B4147D"/>
    <w:rsid w:val="00B41A15"/>
    <w:rsid w:val="00B44BBF"/>
    <w:rsid w:val="00B46F1E"/>
    <w:rsid w:val="00B51F32"/>
    <w:rsid w:val="00B54C6F"/>
    <w:rsid w:val="00B63C6B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B6E1D"/>
    <w:rsid w:val="00BC6760"/>
    <w:rsid w:val="00BC7C96"/>
    <w:rsid w:val="00BD067B"/>
    <w:rsid w:val="00BD6FB4"/>
    <w:rsid w:val="00BE446D"/>
    <w:rsid w:val="00BF1129"/>
    <w:rsid w:val="00BF1788"/>
    <w:rsid w:val="00C01496"/>
    <w:rsid w:val="00C05567"/>
    <w:rsid w:val="00C0612A"/>
    <w:rsid w:val="00C1008C"/>
    <w:rsid w:val="00C119E3"/>
    <w:rsid w:val="00C1442D"/>
    <w:rsid w:val="00C1594A"/>
    <w:rsid w:val="00C165A4"/>
    <w:rsid w:val="00C21497"/>
    <w:rsid w:val="00C217BF"/>
    <w:rsid w:val="00C25A33"/>
    <w:rsid w:val="00C26187"/>
    <w:rsid w:val="00C26882"/>
    <w:rsid w:val="00C27EA6"/>
    <w:rsid w:val="00C423AC"/>
    <w:rsid w:val="00C4289A"/>
    <w:rsid w:val="00C46EAC"/>
    <w:rsid w:val="00C47342"/>
    <w:rsid w:val="00C51E01"/>
    <w:rsid w:val="00C52388"/>
    <w:rsid w:val="00C541B1"/>
    <w:rsid w:val="00C54785"/>
    <w:rsid w:val="00C62741"/>
    <w:rsid w:val="00C677C2"/>
    <w:rsid w:val="00C87F2B"/>
    <w:rsid w:val="00C925D6"/>
    <w:rsid w:val="00C9379F"/>
    <w:rsid w:val="00C940BD"/>
    <w:rsid w:val="00C95969"/>
    <w:rsid w:val="00C964DC"/>
    <w:rsid w:val="00CA08BC"/>
    <w:rsid w:val="00CA14CC"/>
    <w:rsid w:val="00CA74D2"/>
    <w:rsid w:val="00CB511E"/>
    <w:rsid w:val="00CB75D9"/>
    <w:rsid w:val="00CC1A45"/>
    <w:rsid w:val="00CC71E4"/>
    <w:rsid w:val="00CC74C0"/>
    <w:rsid w:val="00CE321C"/>
    <w:rsid w:val="00CE512A"/>
    <w:rsid w:val="00CF7DD8"/>
    <w:rsid w:val="00D01433"/>
    <w:rsid w:val="00D0233C"/>
    <w:rsid w:val="00D051E1"/>
    <w:rsid w:val="00D066F5"/>
    <w:rsid w:val="00D12924"/>
    <w:rsid w:val="00D12E98"/>
    <w:rsid w:val="00D16452"/>
    <w:rsid w:val="00D170C3"/>
    <w:rsid w:val="00D2034F"/>
    <w:rsid w:val="00D21A42"/>
    <w:rsid w:val="00D221A2"/>
    <w:rsid w:val="00D23F1A"/>
    <w:rsid w:val="00D2630E"/>
    <w:rsid w:val="00D32667"/>
    <w:rsid w:val="00D41775"/>
    <w:rsid w:val="00D4376A"/>
    <w:rsid w:val="00D46627"/>
    <w:rsid w:val="00D52A5D"/>
    <w:rsid w:val="00D54064"/>
    <w:rsid w:val="00D55EE3"/>
    <w:rsid w:val="00D57978"/>
    <w:rsid w:val="00D65C97"/>
    <w:rsid w:val="00D709E6"/>
    <w:rsid w:val="00D72383"/>
    <w:rsid w:val="00D7250F"/>
    <w:rsid w:val="00D73271"/>
    <w:rsid w:val="00D7568D"/>
    <w:rsid w:val="00D91049"/>
    <w:rsid w:val="00D920E5"/>
    <w:rsid w:val="00D92F7C"/>
    <w:rsid w:val="00D951D6"/>
    <w:rsid w:val="00D95BB2"/>
    <w:rsid w:val="00DA436B"/>
    <w:rsid w:val="00DA64AF"/>
    <w:rsid w:val="00DA72DE"/>
    <w:rsid w:val="00DB2BA0"/>
    <w:rsid w:val="00DB4545"/>
    <w:rsid w:val="00DD0820"/>
    <w:rsid w:val="00DD24B1"/>
    <w:rsid w:val="00DD2959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35CD6"/>
    <w:rsid w:val="00E464FB"/>
    <w:rsid w:val="00E54413"/>
    <w:rsid w:val="00E57B13"/>
    <w:rsid w:val="00E60267"/>
    <w:rsid w:val="00E704B4"/>
    <w:rsid w:val="00E7422E"/>
    <w:rsid w:val="00E755DD"/>
    <w:rsid w:val="00E7783A"/>
    <w:rsid w:val="00E77D64"/>
    <w:rsid w:val="00E826EF"/>
    <w:rsid w:val="00E839BD"/>
    <w:rsid w:val="00E859C4"/>
    <w:rsid w:val="00E8695A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2B4A"/>
    <w:rsid w:val="00EE7B8F"/>
    <w:rsid w:val="00EE7D2F"/>
    <w:rsid w:val="00EF5023"/>
    <w:rsid w:val="00F036F5"/>
    <w:rsid w:val="00F10310"/>
    <w:rsid w:val="00F15FEC"/>
    <w:rsid w:val="00F16C75"/>
    <w:rsid w:val="00F173A4"/>
    <w:rsid w:val="00F22EE7"/>
    <w:rsid w:val="00F26EF0"/>
    <w:rsid w:val="00F34189"/>
    <w:rsid w:val="00F34C84"/>
    <w:rsid w:val="00F373DF"/>
    <w:rsid w:val="00F44361"/>
    <w:rsid w:val="00F526C4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A557B"/>
    <w:rsid w:val="00FB142F"/>
    <w:rsid w:val="00FB59BD"/>
    <w:rsid w:val="00FB7502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F44F"/>
  <w15:docId w15:val="{EFDED4F4-165E-4AEC-82B1-D995D1EF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061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3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5179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61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61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7E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D95B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E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ektar.v.petrovac@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ktar.v.petrovac@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BD637-2599-45BA-8979-039686178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12ACA-FF46-4CED-A43B-D54728D67266}">
  <ds:schemaRefs>
    <ds:schemaRef ds:uri="http://schemas.microsoft.com/office/infopath/2007/PartnerControls"/>
    <ds:schemaRef ds:uri="64de8687-fba9-40b2-b00d-4ecc1c7a8b27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JELA</cp:lastModifiedBy>
  <cp:revision>17</cp:revision>
  <cp:lastPrinted>2024-10-08T11:08:00Z</cp:lastPrinted>
  <dcterms:created xsi:type="dcterms:W3CDTF">2023-10-26T19:40:00Z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